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80" w:rightFromText="180" w:vertAnchor="text" w:tblpY="1"/>
        <w:tblOverlap w:val="never"/>
        <w:tblW w:w="10558" w:type="dxa"/>
        <w:tblLayout w:type="fixed"/>
        <w:tblCellMar>
          <w:top w:w="40" w:type="dxa"/>
          <w:left w:w="0" w:type="dxa"/>
          <w:bottom w:w="40" w:type="dxa"/>
          <w:right w:w="0" w:type="dxa"/>
        </w:tblCellMar>
        <w:tblLook w:val="0000" w:firstRow="0" w:lastRow="0" w:firstColumn="0" w:lastColumn="0" w:noHBand="0" w:noVBand="0"/>
      </w:tblPr>
      <w:tblGrid>
        <w:gridCol w:w="2834"/>
        <w:gridCol w:w="427"/>
        <w:gridCol w:w="141"/>
        <w:gridCol w:w="281"/>
        <w:gridCol w:w="1220"/>
        <w:gridCol w:w="279"/>
        <w:gridCol w:w="913"/>
        <w:gridCol w:w="311"/>
        <w:gridCol w:w="276"/>
        <w:gridCol w:w="1223"/>
        <w:gridCol w:w="173"/>
        <w:gridCol w:w="104"/>
        <w:gridCol w:w="1057"/>
        <w:gridCol w:w="83"/>
        <w:gridCol w:w="1236"/>
      </w:tblGrid>
      <w:tr w:rsidR="004E3F9A" w:rsidRPr="00D030BD" w14:paraId="03979368" w14:textId="77777777" w:rsidTr="003D7A4B">
        <w:trPr>
          <w:trHeight w:val="425"/>
        </w:trPr>
        <w:tc>
          <w:tcPr>
            <w:tcW w:w="2834" w:type="dxa"/>
            <w:vMerge w:val="restart"/>
          </w:tcPr>
          <w:p w14:paraId="6058233E" w14:textId="77777777" w:rsidR="00711C2B" w:rsidRPr="00D030BD" w:rsidRDefault="00B912AF" w:rsidP="006C1F49">
            <w:pPr>
              <w:pStyle w:val="CVHeading3"/>
            </w:pPr>
            <w:r w:rsidRPr="00D030BD">
              <w:rPr>
                <w:noProof/>
                <w:lang w:val="en-GB" w:eastAsia="en-GB"/>
              </w:rPr>
              <w:drawing>
                <wp:anchor distT="0" distB="0" distL="0" distR="0" simplePos="0" relativeHeight="251657728" behindDoc="0" locked="0" layoutInCell="1" allowOverlap="1" wp14:anchorId="6DCF713B" wp14:editId="4A37DBDE">
                  <wp:simplePos x="0" y="0"/>
                  <wp:positionH relativeFrom="column">
                    <wp:posOffset>972185</wp:posOffset>
                  </wp:positionH>
                  <wp:positionV relativeFrom="paragraph">
                    <wp:posOffset>0</wp:posOffset>
                  </wp:positionV>
                  <wp:extent cx="828675" cy="45529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28675" cy="455295"/>
                          </a:xfrm>
                          <a:prstGeom prst="rect">
                            <a:avLst/>
                          </a:prstGeom>
                          <a:solidFill>
                            <a:srgbClr val="FFFFFF"/>
                          </a:solidFill>
                        </pic:spPr>
                      </pic:pic>
                    </a:graphicData>
                  </a:graphic>
                </wp:anchor>
              </w:drawing>
            </w:r>
            <w:r w:rsidR="00711C2B" w:rsidRPr="00D030BD">
              <w:t xml:space="preserve"> </w:t>
            </w:r>
          </w:p>
          <w:p w14:paraId="304CFB82" w14:textId="77777777" w:rsidR="00711C2B" w:rsidRPr="00D030BD" w:rsidRDefault="00711C2B" w:rsidP="006C1F49">
            <w:pPr>
              <w:pStyle w:val="CVNormal"/>
            </w:pPr>
          </w:p>
        </w:tc>
        <w:tc>
          <w:tcPr>
            <w:tcW w:w="427" w:type="dxa"/>
          </w:tcPr>
          <w:p w14:paraId="145978FB" w14:textId="77777777" w:rsidR="00480BDF" w:rsidRPr="00D030BD" w:rsidRDefault="00480BDF" w:rsidP="006C1F49">
            <w:pPr>
              <w:pStyle w:val="CVNormal"/>
            </w:pPr>
          </w:p>
        </w:tc>
        <w:tc>
          <w:tcPr>
            <w:tcW w:w="7297" w:type="dxa"/>
            <w:gridSpan w:val="13"/>
            <w:vMerge w:val="restart"/>
          </w:tcPr>
          <w:p w14:paraId="4782E4FD" w14:textId="77777777" w:rsidR="00711C2B" w:rsidRPr="00D030BD" w:rsidRDefault="00711C2B" w:rsidP="006C1F49">
            <w:pPr>
              <w:pStyle w:val="CVNormal"/>
              <w:jc w:val="both"/>
            </w:pPr>
          </w:p>
        </w:tc>
      </w:tr>
      <w:tr w:rsidR="004E3F9A" w:rsidRPr="00D030BD" w14:paraId="64B4A70B" w14:textId="77777777" w:rsidTr="003D7A4B">
        <w:trPr>
          <w:trHeight w:hRule="exact" w:val="425"/>
        </w:trPr>
        <w:tc>
          <w:tcPr>
            <w:tcW w:w="2834" w:type="dxa"/>
            <w:vMerge/>
          </w:tcPr>
          <w:p w14:paraId="68FEB9EC" w14:textId="77777777" w:rsidR="00711C2B" w:rsidRPr="00D030BD" w:rsidRDefault="00711C2B" w:rsidP="006C1F49"/>
        </w:tc>
        <w:tc>
          <w:tcPr>
            <w:tcW w:w="427" w:type="dxa"/>
          </w:tcPr>
          <w:p w14:paraId="0F2F74F8" w14:textId="77777777" w:rsidR="00711C2B" w:rsidRPr="00D030BD" w:rsidRDefault="00711C2B" w:rsidP="006C1F49">
            <w:pPr>
              <w:pStyle w:val="CVNormal"/>
            </w:pPr>
          </w:p>
        </w:tc>
        <w:tc>
          <w:tcPr>
            <w:tcW w:w="7297" w:type="dxa"/>
            <w:gridSpan w:val="13"/>
            <w:vMerge/>
          </w:tcPr>
          <w:p w14:paraId="2AA70697" w14:textId="77777777" w:rsidR="00711C2B" w:rsidRPr="00D030BD" w:rsidRDefault="00711C2B" w:rsidP="006C1F49">
            <w:pPr>
              <w:jc w:val="both"/>
            </w:pPr>
          </w:p>
        </w:tc>
      </w:tr>
      <w:tr w:rsidR="004E3F9A" w:rsidRPr="00D030BD" w14:paraId="151F2F68" w14:textId="77777777" w:rsidTr="003D7A4B">
        <w:tc>
          <w:tcPr>
            <w:tcW w:w="3261" w:type="dxa"/>
            <w:gridSpan w:val="2"/>
          </w:tcPr>
          <w:p w14:paraId="0179492F" w14:textId="77777777" w:rsidR="00711C2B" w:rsidRPr="00D030BD" w:rsidRDefault="00711C2B" w:rsidP="006C1F49">
            <w:pPr>
              <w:pStyle w:val="CVTitle"/>
              <w:rPr>
                <w:sz w:val="20"/>
                <w:lang w:val="ro-RO"/>
              </w:rPr>
            </w:pPr>
            <w:r w:rsidRPr="00D030BD">
              <w:rPr>
                <w:sz w:val="20"/>
                <w:lang w:val="ro-RO"/>
              </w:rPr>
              <w:t xml:space="preserve">Curriculum vitae </w:t>
            </w:r>
          </w:p>
          <w:p w14:paraId="24F9510A" w14:textId="77777777" w:rsidR="00711C2B" w:rsidRPr="00D030BD" w:rsidRDefault="00711C2B" w:rsidP="006C1F49">
            <w:pPr>
              <w:pStyle w:val="CVTitle"/>
              <w:rPr>
                <w:sz w:val="20"/>
                <w:lang w:val="ro-RO"/>
              </w:rPr>
            </w:pPr>
          </w:p>
        </w:tc>
        <w:tc>
          <w:tcPr>
            <w:tcW w:w="7297" w:type="dxa"/>
            <w:gridSpan w:val="13"/>
          </w:tcPr>
          <w:p w14:paraId="0BA6B29F" w14:textId="77777777" w:rsidR="00711C2B" w:rsidRPr="00D030BD" w:rsidRDefault="003A3706" w:rsidP="006C1F49">
            <w:pPr>
              <w:pStyle w:val="CVNormal"/>
              <w:jc w:val="both"/>
            </w:pPr>
            <w:r w:rsidRPr="00D030BD">
              <w:rPr>
                <w:noProof/>
                <w:lang w:val="en-GB" w:eastAsia="en-GB"/>
              </w:rPr>
              <w:drawing>
                <wp:inline distT="0" distB="0" distL="0" distR="0" wp14:anchorId="5BFAC22B" wp14:editId="3DF7C263">
                  <wp:extent cx="1785668" cy="1785668"/>
                  <wp:effectExtent l="0" t="0" r="5080" b="5080"/>
                  <wp:docPr id="3" name="Picture 3" descr="D:\My Documents\Desktop\poze\61436946_2465163220169583_91430173262101872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Desktop\poze\61436946_2465163220169583_9143017326210187264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411" cy="1798411"/>
                          </a:xfrm>
                          <a:prstGeom prst="rect">
                            <a:avLst/>
                          </a:prstGeom>
                          <a:noFill/>
                          <a:ln>
                            <a:noFill/>
                          </a:ln>
                        </pic:spPr>
                      </pic:pic>
                    </a:graphicData>
                  </a:graphic>
                </wp:inline>
              </w:drawing>
            </w:r>
          </w:p>
        </w:tc>
      </w:tr>
      <w:tr w:rsidR="004E3F9A" w:rsidRPr="00D030BD" w14:paraId="7EBA2CDC" w14:textId="77777777" w:rsidTr="003D7A4B">
        <w:tc>
          <w:tcPr>
            <w:tcW w:w="3261" w:type="dxa"/>
            <w:gridSpan w:val="2"/>
          </w:tcPr>
          <w:p w14:paraId="686A5600" w14:textId="77777777" w:rsidR="00711C2B" w:rsidRPr="00D030BD" w:rsidRDefault="00711C2B" w:rsidP="006C1F49">
            <w:pPr>
              <w:pStyle w:val="CVSpacer"/>
              <w:rPr>
                <w:sz w:val="20"/>
              </w:rPr>
            </w:pPr>
          </w:p>
        </w:tc>
        <w:tc>
          <w:tcPr>
            <w:tcW w:w="7297" w:type="dxa"/>
            <w:gridSpan w:val="13"/>
          </w:tcPr>
          <w:p w14:paraId="52721C72" w14:textId="77777777" w:rsidR="00711C2B" w:rsidRPr="00D030BD" w:rsidRDefault="00711C2B" w:rsidP="006C1F49">
            <w:pPr>
              <w:pStyle w:val="CVSpacer"/>
              <w:jc w:val="both"/>
              <w:rPr>
                <w:sz w:val="20"/>
              </w:rPr>
            </w:pPr>
          </w:p>
        </w:tc>
      </w:tr>
      <w:tr w:rsidR="004E3F9A" w:rsidRPr="00D030BD" w14:paraId="3EBE0B64" w14:textId="77777777" w:rsidTr="003D7A4B">
        <w:tc>
          <w:tcPr>
            <w:tcW w:w="3261" w:type="dxa"/>
            <w:gridSpan w:val="2"/>
          </w:tcPr>
          <w:p w14:paraId="4757DFE5" w14:textId="77777777" w:rsidR="00711C2B" w:rsidRPr="00D030BD" w:rsidRDefault="00E82DD5" w:rsidP="006C1F49">
            <w:pPr>
              <w:pStyle w:val="CVHeading1"/>
              <w:spacing w:before="0"/>
              <w:rPr>
                <w:sz w:val="20"/>
              </w:rPr>
            </w:pPr>
            <w:r w:rsidRPr="00D030BD">
              <w:rPr>
                <w:sz w:val="20"/>
              </w:rPr>
              <w:t>INFORMAŢII PERSONALE</w:t>
            </w:r>
          </w:p>
        </w:tc>
        <w:tc>
          <w:tcPr>
            <w:tcW w:w="7297" w:type="dxa"/>
            <w:gridSpan w:val="13"/>
          </w:tcPr>
          <w:p w14:paraId="1135244B" w14:textId="77777777" w:rsidR="00711C2B" w:rsidRPr="00D030BD" w:rsidRDefault="00711C2B" w:rsidP="006C1F49">
            <w:pPr>
              <w:pStyle w:val="CVNormal"/>
              <w:jc w:val="both"/>
            </w:pPr>
          </w:p>
        </w:tc>
      </w:tr>
      <w:tr w:rsidR="004E3F9A" w:rsidRPr="00D030BD" w14:paraId="3996BD43" w14:textId="77777777" w:rsidTr="003D7A4B">
        <w:tc>
          <w:tcPr>
            <w:tcW w:w="3261" w:type="dxa"/>
            <w:gridSpan w:val="2"/>
          </w:tcPr>
          <w:p w14:paraId="3BDBFAEE" w14:textId="77777777" w:rsidR="00711C2B" w:rsidRPr="00D030BD" w:rsidRDefault="00711C2B" w:rsidP="006C1F49">
            <w:pPr>
              <w:pStyle w:val="CVHeading2-FirstLine"/>
              <w:spacing w:before="0"/>
              <w:rPr>
                <w:sz w:val="20"/>
              </w:rPr>
            </w:pPr>
            <w:r w:rsidRPr="00D030BD">
              <w:rPr>
                <w:sz w:val="20"/>
              </w:rPr>
              <w:t>Nume / Prenume</w:t>
            </w:r>
          </w:p>
          <w:p w14:paraId="1BC7D35F" w14:textId="760E8C49" w:rsidR="00C70C70" w:rsidRPr="00D030BD" w:rsidRDefault="00F0667C" w:rsidP="00C70C70">
            <w:pPr>
              <w:pStyle w:val="CVHeading2"/>
              <w:rPr>
                <w:sz w:val="20"/>
              </w:rPr>
            </w:pPr>
            <w:r w:rsidRPr="00D030BD">
              <w:rPr>
                <w:sz w:val="20"/>
              </w:rPr>
              <w:t xml:space="preserve"> </w:t>
            </w:r>
          </w:p>
        </w:tc>
        <w:tc>
          <w:tcPr>
            <w:tcW w:w="7297" w:type="dxa"/>
            <w:gridSpan w:val="13"/>
          </w:tcPr>
          <w:p w14:paraId="75588E95" w14:textId="77777777" w:rsidR="00711C2B" w:rsidRPr="00D030BD" w:rsidRDefault="00EB7F4A" w:rsidP="006C1F49">
            <w:pPr>
              <w:pStyle w:val="CVMajor-FirstLine"/>
              <w:spacing w:before="0"/>
              <w:ind w:left="0"/>
              <w:jc w:val="both"/>
              <w:rPr>
                <w:sz w:val="20"/>
              </w:rPr>
            </w:pPr>
            <w:r w:rsidRPr="00D030BD">
              <w:rPr>
                <w:sz w:val="20"/>
              </w:rPr>
              <w:t>SAFTA MARIETA</w:t>
            </w:r>
          </w:p>
          <w:p w14:paraId="5C04A765" w14:textId="64CE34DB" w:rsidR="00C70C70" w:rsidRPr="00D030BD" w:rsidRDefault="00F0667C" w:rsidP="00C70C70">
            <w:pPr>
              <w:pStyle w:val="CVMajor"/>
              <w:ind w:left="0"/>
              <w:rPr>
                <w:b w:val="0"/>
                <w:bCs/>
                <w:sz w:val="20"/>
              </w:rPr>
            </w:pPr>
            <w:r w:rsidRPr="00D030BD">
              <w:rPr>
                <w:b w:val="0"/>
                <w:bCs/>
                <w:sz w:val="20"/>
              </w:rPr>
              <w:t xml:space="preserve"> </w:t>
            </w:r>
          </w:p>
        </w:tc>
      </w:tr>
      <w:tr w:rsidR="004E3F9A" w:rsidRPr="00D030BD" w14:paraId="3B24B8C8" w14:textId="77777777" w:rsidTr="003D7A4B">
        <w:tc>
          <w:tcPr>
            <w:tcW w:w="3261" w:type="dxa"/>
            <w:gridSpan w:val="2"/>
          </w:tcPr>
          <w:p w14:paraId="66E77892" w14:textId="77777777" w:rsidR="00711C2B" w:rsidRPr="00D030BD" w:rsidRDefault="00711C2B" w:rsidP="006C1F49">
            <w:pPr>
              <w:pStyle w:val="CVHeading3"/>
            </w:pPr>
            <w:r w:rsidRPr="00D030BD">
              <w:t>Adresă</w:t>
            </w:r>
            <w:r w:rsidR="005067E6" w:rsidRPr="00D030BD">
              <w:t xml:space="preserve"> profesională</w:t>
            </w:r>
            <w:r w:rsidRPr="00D030BD">
              <w:t xml:space="preserve"> </w:t>
            </w:r>
          </w:p>
        </w:tc>
        <w:tc>
          <w:tcPr>
            <w:tcW w:w="7297" w:type="dxa"/>
            <w:gridSpan w:val="13"/>
          </w:tcPr>
          <w:p w14:paraId="5A8B9C0F" w14:textId="3AFE32E7" w:rsidR="00711C2B" w:rsidRPr="00D030BD" w:rsidRDefault="00A34326" w:rsidP="006C1F49">
            <w:pPr>
              <w:pStyle w:val="CVNormal"/>
              <w:ind w:left="0"/>
              <w:jc w:val="both"/>
            </w:pPr>
            <w:r w:rsidRPr="00D030BD">
              <w:t xml:space="preserve">Universitatea </w:t>
            </w:r>
            <w:r w:rsidR="00470172" w:rsidRPr="00D030BD">
              <w:rPr>
                <w:lang w:val="en-US"/>
              </w:rPr>
              <w:t>“</w:t>
            </w:r>
            <w:r w:rsidRPr="00D030BD">
              <w:t>Titu Maiorescu</w:t>
            </w:r>
            <w:r w:rsidR="00470172" w:rsidRPr="00D030BD">
              <w:t>”</w:t>
            </w:r>
            <w:r w:rsidR="005B75DE" w:rsidRPr="00D030BD">
              <w:t xml:space="preserve">  din București</w:t>
            </w:r>
            <w:r w:rsidR="005067E6" w:rsidRPr="00D030BD">
              <w:t xml:space="preserve"> </w:t>
            </w:r>
            <w:r w:rsidRPr="00D030BD">
              <w:t>-</w:t>
            </w:r>
            <w:r w:rsidR="005067E6" w:rsidRPr="00D030BD">
              <w:t xml:space="preserve"> </w:t>
            </w:r>
            <w:r w:rsidRPr="00D030BD">
              <w:t xml:space="preserve">Facultatea de Drept, Calea Văcăreşti, nr. </w:t>
            </w:r>
            <w:r w:rsidR="005B75DE" w:rsidRPr="00D030BD">
              <w:t>187, Sector 4, Bucureşti</w:t>
            </w:r>
          </w:p>
          <w:p w14:paraId="38EEC5BD" w14:textId="77777777" w:rsidR="00711C2B" w:rsidRPr="00D030BD" w:rsidRDefault="00711C2B" w:rsidP="00D5207A">
            <w:pPr>
              <w:pStyle w:val="CVNormal"/>
              <w:ind w:left="0"/>
              <w:jc w:val="both"/>
            </w:pPr>
          </w:p>
        </w:tc>
      </w:tr>
      <w:tr w:rsidR="004E3F9A" w:rsidRPr="00D030BD" w14:paraId="155EED67" w14:textId="77777777" w:rsidTr="003D7A4B">
        <w:tc>
          <w:tcPr>
            <w:tcW w:w="3261" w:type="dxa"/>
            <w:gridSpan w:val="2"/>
          </w:tcPr>
          <w:p w14:paraId="0AD19153" w14:textId="5AFAEEA1" w:rsidR="00711C2B" w:rsidRPr="00D030BD" w:rsidRDefault="00711C2B" w:rsidP="009D337D">
            <w:pPr>
              <w:pStyle w:val="CVHeading3"/>
              <w:jc w:val="center"/>
            </w:pPr>
          </w:p>
        </w:tc>
        <w:tc>
          <w:tcPr>
            <w:tcW w:w="2834" w:type="dxa"/>
            <w:gridSpan w:val="5"/>
          </w:tcPr>
          <w:p w14:paraId="24C0C744" w14:textId="6DAEC260" w:rsidR="00711C2B" w:rsidRPr="009D337D" w:rsidRDefault="00711C2B" w:rsidP="006C1F49">
            <w:pPr>
              <w:pStyle w:val="CVNormal"/>
              <w:ind w:left="0"/>
              <w:jc w:val="both"/>
            </w:pPr>
          </w:p>
        </w:tc>
        <w:tc>
          <w:tcPr>
            <w:tcW w:w="1983" w:type="dxa"/>
            <w:gridSpan w:val="4"/>
          </w:tcPr>
          <w:p w14:paraId="12A93254" w14:textId="77777777" w:rsidR="00711C2B" w:rsidRPr="00D030BD" w:rsidRDefault="00711C2B" w:rsidP="006C1F49">
            <w:pPr>
              <w:pStyle w:val="CVHeading3"/>
            </w:pPr>
          </w:p>
        </w:tc>
        <w:tc>
          <w:tcPr>
            <w:tcW w:w="2480" w:type="dxa"/>
            <w:gridSpan w:val="4"/>
          </w:tcPr>
          <w:p w14:paraId="7FFC83F3" w14:textId="77777777" w:rsidR="00711C2B" w:rsidRPr="00D030BD" w:rsidRDefault="00711C2B" w:rsidP="006C1F49">
            <w:pPr>
              <w:pStyle w:val="CVNormal"/>
              <w:jc w:val="both"/>
            </w:pPr>
          </w:p>
        </w:tc>
      </w:tr>
      <w:tr w:rsidR="004E3F9A" w:rsidRPr="00D030BD" w14:paraId="70F3CEB3" w14:textId="77777777" w:rsidTr="003D7A4B">
        <w:tc>
          <w:tcPr>
            <w:tcW w:w="3261" w:type="dxa"/>
            <w:gridSpan w:val="2"/>
          </w:tcPr>
          <w:p w14:paraId="75C64016" w14:textId="77777777" w:rsidR="00711C2B" w:rsidRPr="00D030BD" w:rsidRDefault="00711C2B" w:rsidP="006C1F49">
            <w:pPr>
              <w:pStyle w:val="CVHeading3"/>
            </w:pPr>
            <w:r w:rsidRPr="00D030BD">
              <w:t>E-mail(uri)</w:t>
            </w:r>
          </w:p>
        </w:tc>
        <w:tc>
          <w:tcPr>
            <w:tcW w:w="7297" w:type="dxa"/>
            <w:gridSpan w:val="13"/>
          </w:tcPr>
          <w:p w14:paraId="21D3DB31" w14:textId="4CC6BA0A" w:rsidR="009D337D" w:rsidRPr="009D337D" w:rsidRDefault="00E50C67" w:rsidP="009D337D">
            <w:pPr>
              <w:pStyle w:val="CVNormal"/>
              <w:jc w:val="both"/>
            </w:pPr>
            <w:hyperlink r:id="rId10" w:history="1">
              <w:r w:rsidR="00A848BC" w:rsidRPr="009D337D">
                <w:rPr>
                  <w:rStyle w:val="Hyperlink"/>
                  <w:color w:val="auto"/>
                </w:rPr>
                <w:t>marieta.safta@prof.utm.ro</w:t>
              </w:r>
            </w:hyperlink>
            <w:r w:rsidR="00711C2B" w:rsidRPr="009D337D">
              <w:t xml:space="preserve">; </w:t>
            </w:r>
            <w:hyperlink r:id="rId11" w:history="1">
              <w:r w:rsidR="009D337D" w:rsidRPr="009D337D">
                <w:rPr>
                  <w:rStyle w:val="Hyperlink"/>
                  <w:color w:val="auto"/>
                </w:rPr>
                <w:t>marieta.safta@drept.ase.ro;  marieta.safta@drept.unibuc.ro</w:t>
              </w:r>
            </w:hyperlink>
          </w:p>
          <w:p w14:paraId="515B5C0A" w14:textId="448E4AAE" w:rsidR="00711C2B" w:rsidRPr="009D337D" w:rsidRDefault="00EB7F4A" w:rsidP="003F3A53">
            <w:pPr>
              <w:pStyle w:val="CVNormal"/>
              <w:jc w:val="both"/>
            </w:pPr>
            <w:r w:rsidRPr="009D337D">
              <w:t>marietasafta</w:t>
            </w:r>
            <w:r w:rsidR="00711C2B" w:rsidRPr="009D337D">
              <w:t xml:space="preserve">@yahoo.com </w:t>
            </w:r>
          </w:p>
          <w:p w14:paraId="51958A9F" w14:textId="20797AC2" w:rsidR="00FE33EF" w:rsidRPr="009D337D" w:rsidRDefault="00FE33EF" w:rsidP="003F3A53">
            <w:pPr>
              <w:pStyle w:val="CVNormal"/>
              <w:jc w:val="both"/>
            </w:pPr>
          </w:p>
        </w:tc>
      </w:tr>
      <w:tr w:rsidR="004E3F9A" w:rsidRPr="00D030BD" w14:paraId="318096EB" w14:textId="77777777" w:rsidTr="003D7A4B">
        <w:tc>
          <w:tcPr>
            <w:tcW w:w="3261" w:type="dxa"/>
            <w:gridSpan w:val="2"/>
          </w:tcPr>
          <w:p w14:paraId="544D9A2B" w14:textId="77777777" w:rsidR="00711C2B" w:rsidRPr="00D030BD" w:rsidRDefault="00711C2B" w:rsidP="006C1F49">
            <w:pPr>
              <w:pStyle w:val="CVSpacer"/>
              <w:rPr>
                <w:sz w:val="20"/>
              </w:rPr>
            </w:pPr>
          </w:p>
        </w:tc>
        <w:tc>
          <w:tcPr>
            <w:tcW w:w="7297" w:type="dxa"/>
            <w:gridSpan w:val="13"/>
          </w:tcPr>
          <w:p w14:paraId="40204840" w14:textId="77777777" w:rsidR="00711C2B" w:rsidRPr="00D030BD" w:rsidRDefault="00711C2B" w:rsidP="006C1F49">
            <w:pPr>
              <w:pStyle w:val="CVSpacer"/>
              <w:rPr>
                <w:sz w:val="20"/>
              </w:rPr>
            </w:pPr>
          </w:p>
        </w:tc>
      </w:tr>
      <w:tr w:rsidR="004E3F9A" w:rsidRPr="00D030BD" w14:paraId="5E1125C6" w14:textId="77777777" w:rsidTr="003D7A4B">
        <w:tc>
          <w:tcPr>
            <w:tcW w:w="3261" w:type="dxa"/>
            <w:gridSpan w:val="2"/>
          </w:tcPr>
          <w:p w14:paraId="2D2A7CC7" w14:textId="77777777" w:rsidR="00711C2B" w:rsidRPr="00D030BD" w:rsidRDefault="00E82DD5" w:rsidP="006C1F49">
            <w:pPr>
              <w:pStyle w:val="CVHeading1"/>
              <w:spacing w:before="0"/>
              <w:rPr>
                <w:sz w:val="20"/>
              </w:rPr>
            </w:pPr>
            <w:r w:rsidRPr="00D030BD">
              <w:rPr>
                <w:sz w:val="20"/>
              </w:rPr>
              <w:t>DOMENIUL OCUPAŢIONAL</w:t>
            </w:r>
          </w:p>
        </w:tc>
        <w:tc>
          <w:tcPr>
            <w:tcW w:w="7297" w:type="dxa"/>
            <w:gridSpan w:val="13"/>
          </w:tcPr>
          <w:p w14:paraId="3B433863" w14:textId="77777777" w:rsidR="009D337D" w:rsidRDefault="00711C2B" w:rsidP="006C1F49">
            <w:pPr>
              <w:pStyle w:val="CVMajor"/>
              <w:rPr>
                <w:sz w:val="20"/>
              </w:rPr>
            </w:pPr>
            <w:r w:rsidRPr="00D030BD">
              <w:rPr>
                <w:sz w:val="20"/>
              </w:rPr>
              <w:t xml:space="preserve">Drept </w:t>
            </w:r>
          </w:p>
          <w:p w14:paraId="5201BC1A" w14:textId="2FAD87FF" w:rsidR="00711C2B" w:rsidRPr="00D030BD" w:rsidRDefault="009D337D" w:rsidP="006C1F49">
            <w:pPr>
              <w:pStyle w:val="CVMajor"/>
              <w:rPr>
                <w:sz w:val="20"/>
              </w:rPr>
            </w:pPr>
            <w:r>
              <w:rPr>
                <w:sz w:val="20"/>
              </w:rPr>
              <w:t>Drept C</w:t>
            </w:r>
            <w:r w:rsidR="00EB7F4A" w:rsidRPr="00D030BD">
              <w:rPr>
                <w:sz w:val="20"/>
              </w:rPr>
              <w:t>onstituțional</w:t>
            </w:r>
            <w:r>
              <w:rPr>
                <w:sz w:val="20"/>
              </w:rPr>
              <w:t xml:space="preserve"> -Teorie generală, </w:t>
            </w:r>
            <w:r w:rsidR="00EB7F4A" w:rsidRPr="00D030BD">
              <w:rPr>
                <w:sz w:val="20"/>
              </w:rPr>
              <w:t>Instituții politice</w:t>
            </w:r>
            <w:r w:rsidR="00D74839" w:rsidRPr="00D030BD">
              <w:rPr>
                <w:sz w:val="20"/>
              </w:rPr>
              <w:t xml:space="preserve">, Dreptul </w:t>
            </w:r>
            <w:r>
              <w:rPr>
                <w:sz w:val="20"/>
              </w:rPr>
              <w:t xml:space="preserve">Constituțional al </w:t>
            </w:r>
            <w:r w:rsidR="00D74839" w:rsidRPr="00D030BD">
              <w:rPr>
                <w:sz w:val="20"/>
              </w:rPr>
              <w:t>Uniunii Europene</w:t>
            </w:r>
            <w:r w:rsidR="00255083" w:rsidRPr="00D030BD">
              <w:rPr>
                <w:sz w:val="20"/>
              </w:rPr>
              <w:t>, Justiția constituțională</w:t>
            </w:r>
            <w:r w:rsidR="007F4C59" w:rsidRPr="00D030BD">
              <w:rPr>
                <w:sz w:val="20"/>
              </w:rPr>
              <w:t xml:space="preserve"> în Uniunea Europeană</w:t>
            </w:r>
            <w:r>
              <w:rPr>
                <w:sz w:val="20"/>
              </w:rPr>
              <w:t>, Tehnica redactării actelor normative</w:t>
            </w:r>
          </w:p>
          <w:p w14:paraId="279A1B2C" w14:textId="77777777" w:rsidR="00711C2B" w:rsidRPr="00D030BD" w:rsidRDefault="00711C2B" w:rsidP="006C1F49">
            <w:pPr>
              <w:pStyle w:val="CVMajor"/>
              <w:jc w:val="both"/>
              <w:rPr>
                <w:sz w:val="20"/>
              </w:rPr>
            </w:pPr>
            <w:r w:rsidRPr="00D030BD">
              <w:rPr>
                <w:sz w:val="20"/>
              </w:rPr>
              <w:t xml:space="preserve">    </w:t>
            </w:r>
          </w:p>
        </w:tc>
      </w:tr>
      <w:tr w:rsidR="004E3F9A" w:rsidRPr="00D030BD" w14:paraId="508F6BC0" w14:textId="77777777" w:rsidTr="003D7A4B">
        <w:tc>
          <w:tcPr>
            <w:tcW w:w="3261" w:type="dxa"/>
            <w:gridSpan w:val="2"/>
          </w:tcPr>
          <w:p w14:paraId="00E0519A" w14:textId="77777777" w:rsidR="00255083" w:rsidRPr="00D030BD" w:rsidRDefault="00255083" w:rsidP="006C1F49">
            <w:pPr>
              <w:pStyle w:val="CVHeading1"/>
              <w:spacing w:before="0"/>
              <w:rPr>
                <w:sz w:val="20"/>
              </w:rPr>
            </w:pPr>
          </w:p>
          <w:p w14:paraId="71A1EEB0" w14:textId="77777777" w:rsidR="00197281" w:rsidRDefault="00197281" w:rsidP="006C1F49">
            <w:pPr>
              <w:pStyle w:val="CVHeading1"/>
              <w:spacing w:before="0"/>
              <w:rPr>
                <w:sz w:val="20"/>
              </w:rPr>
            </w:pPr>
          </w:p>
          <w:p w14:paraId="52E2FF03" w14:textId="47F73465" w:rsidR="00711C2B" w:rsidRPr="00D030BD" w:rsidRDefault="00E82DD5" w:rsidP="006C1F49">
            <w:pPr>
              <w:pStyle w:val="CVHeading1"/>
              <w:spacing w:before="0"/>
              <w:rPr>
                <w:sz w:val="20"/>
              </w:rPr>
            </w:pPr>
            <w:r w:rsidRPr="00D030BD">
              <w:rPr>
                <w:sz w:val="20"/>
              </w:rPr>
              <w:t>EXPERIENŢA PROFESIONALĂ</w:t>
            </w:r>
          </w:p>
          <w:p w14:paraId="695DE703" w14:textId="77777777" w:rsidR="007F2014" w:rsidRPr="00D030BD" w:rsidRDefault="007F2014" w:rsidP="006C1F49">
            <w:pPr>
              <w:rPr>
                <w:b/>
              </w:rPr>
            </w:pPr>
            <w:r w:rsidRPr="00D030BD">
              <w:t xml:space="preserve">                                                 </w:t>
            </w:r>
            <w:r w:rsidR="00581CF8" w:rsidRPr="00D030BD">
              <w:rPr>
                <w:b/>
              </w:rPr>
              <w:t xml:space="preserve"> </w:t>
            </w:r>
          </w:p>
        </w:tc>
        <w:tc>
          <w:tcPr>
            <w:tcW w:w="7297" w:type="dxa"/>
            <w:gridSpan w:val="13"/>
          </w:tcPr>
          <w:p w14:paraId="52743E86" w14:textId="77777777" w:rsidR="00711C2B" w:rsidRPr="00D030BD" w:rsidRDefault="00711C2B" w:rsidP="006C1F49">
            <w:pPr>
              <w:pStyle w:val="CVNormal-FirstLine"/>
              <w:spacing w:before="0"/>
              <w:jc w:val="both"/>
            </w:pPr>
          </w:p>
        </w:tc>
      </w:tr>
      <w:tr w:rsidR="004E3F9A" w:rsidRPr="00197281" w14:paraId="4057A33C" w14:textId="77777777" w:rsidTr="003D7A4B">
        <w:tc>
          <w:tcPr>
            <w:tcW w:w="3261" w:type="dxa"/>
            <w:gridSpan w:val="2"/>
          </w:tcPr>
          <w:p w14:paraId="2925931F" w14:textId="612C7DB1" w:rsidR="00CE3AC6" w:rsidRPr="00D030BD" w:rsidRDefault="00CE3AC6" w:rsidP="00CE3AC6"/>
          <w:p w14:paraId="02DECE64" w14:textId="38A072B3" w:rsidR="006B1DE5" w:rsidRPr="00D030BD" w:rsidRDefault="006B1DE5" w:rsidP="00CE3AC6"/>
          <w:p w14:paraId="71B294F3" w14:textId="068972B0" w:rsidR="00F0667C" w:rsidRPr="00D030BD" w:rsidRDefault="00CE3AC6" w:rsidP="00135ED0">
            <w:r w:rsidRPr="00D030BD">
              <w:t xml:space="preserve">                                                   </w:t>
            </w:r>
            <w:r w:rsidR="00F0667C" w:rsidRPr="00D030BD">
              <w:t xml:space="preserve">                                                                                                                                                                                      </w:t>
            </w:r>
          </w:p>
          <w:p w14:paraId="19F07455" w14:textId="5C6A4503" w:rsidR="00135ED0" w:rsidRDefault="00F0667C" w:rsidP="00CE3AC6">
            <w:r w:rsidRPr="00D030BD">
              <w:t xml:space="preserve">                             </w:t>
            </w:r>
            <w:r w:rsidR="00135ED0">
              <w:t xml:space="preserve">                         Perioada</w:t>
            </w:r>
          </w:p>
          <w:p w14:paraId="0EBF0D3C" w14:textId="1C6291C4" w:rsidR="00F0667C" w:rsidRPr="00D030BD" w:rsidRDefault="00135ED0" w:rsidP="00CE3AC6">
            <w:r>
              <w:t xml:space="preserve">                            </w:t>
            </w:r>
            <w:r w:rsidR="00F0667C" w:rsidRPr="00D030BD">
              <w:t>Funcţia sau postul ocupat</w:t>
            </w:r>
          </w:p>
          <w:p w14:paraId="008AB211" w14:textId="71963346" w:rsidR="00F0667C" w:rsidRPr="00D030BD" w:rsidRDefault="00F0667C" w:rsidP="00CE3AC6"/>
          <w:p w14:paraId="0CAF5BC9" w14:textId="77777777" w:rsidR="00F0667C" w:rsidRPr="00D030BD" w:rsidRDefault="00F0667C" w:rsidP="00F0667C">
            <w:pPr>
              <w:pStyle w:val="CVHeading3"/>
            </w:pPr>
            <w:r w:rsidRPr="00D030BD">
              <w:t>Numele şi adresa angajatorului</w:t>
            </w:r>
          </w:p>
          <w:p w14:paraId="60F1841B" w14:textId="02656ACB" w:rsidR="00D45B1D" w:rsidRPr="00D030BD" w:rsidRDefault="001C2E01" w:rsidP="00135ED0">
            <w:r>
              <w:t xml:space="preserve">                                                                                                  </w:t>
            </w:r>
          </w:p>
        </w:tc>
        <w:tc>
          <w:tcPr>
            <w:tcW w:w="7297" w:type="dxa"/>
            <w:gridSpan w:val="13"/>
          </w:tcPr>
          <w:p w14:paraId="2C65EC15" w14:textId="3E7368A1" w:rsidR="005067E6" w:rsidRPr="00197281" w:rsidRDefault="00C32715" w:rsidP="006C1F49">
            <w:pPr>
              <w:pStyle w:val="CVNormal-FirstLine"/>
              <w:spacing w:before="0"/>
              <w:jc w:val="both"/>
              <w:rPr>
                <w:b/>
              </w:rPr>
            </w:pPr>
            <w:r w:rsidRPr="00197281">
              <w:rPr>
                <w:b/>
              </w:rPr>
              <w:t>ACTIVITATE DIDACTICĂ</w:t>
            </w:r>
          </w:p>
          <w:p w14:paraId="6C81CAB8" w14:textId="4A4AD3B4" w:rsidR="006B1DE5" w:rsidRPr="00197281" w:rsidRDefault="006B1DE5" w:rsidP="006B1DE5">
            <w:pPr>
              <w:pStyle w:val="CVNormal"/>
            </w:pPr>
          </w:p>
          <w:p w14:paraId="3F63EDA7" w14:textId="77777777" w:rsidR="00197281" w:rsidRPr="00197281" w:rsidRDefault="00197281" w:rsidP="00D45B1D">
            <w:pPr>
              <w:rPr>
                <w:rStyle w:val="Strong"/>
                <w:rFonts w:cs="Tahoma"/>
                <w:bdr w:val="none" w:sz="0" w:space="0" w:color="auto" w:frame="1"/>
              </w:rPr>
            </w:pPr>
          </w:p>
          <w:p w14:paraId="13FBE96E" w14:textId="77777777" w:rsidR="00F0667C" w:rsidRPr="00197281" w:rsidRDefault="00F0667C" w:rsidP="00F0667C">
            <w:pPr>
              <w:rPr>
                <w:rStyle w:val="Strong"/>
                <w:rFonts w:cs="Tahoma"/>
                <w:b w:val="0"/>
                <w:bCs w:val="0"/>
                <w:bdr w:val="none" w:sz="0" w:space="0" w:color="auto" w:frame="1"/>
              </w:rPr>
            </w:pPr>
            <w:r w:rsidRPr="00197281">
              <w:rPr>
                <w:rStyle w:val="Strong"/>
                <w:rFonts w:cs="Tahoma"/>
                <w:b w:val="0"/>
                <w:bCs w:val="0"/>
                <w:bdr w:val="none" w:sz="0" w:space="0" w:color="auto" w:frame="1"/>
              </w:rPr>
              <w:t>2022-prezent</w:t>
            </w:r>
          </w:p>
          <w:p w14:paraId="3480931C" w14:textId="0B455740" w:rsidR="006B1DE5" w:rsidRPr="00197281" w:rsidRDefault="00F0667C" w:rsidP="00D45B1D">
            <w:pPr>
              <w:rPr>
                <w:rStyle w:val="Strong"/>
                <w:rFonts w:cs="Tahoma"/>
                <w:bdr w:val="none" w:sz="0" w:space="0" w:color="auto" w:frame="1"/>
              </w:rPr>
            </w:pPr>
            <w:r w:rsidRPr="00197281">
              <w:rPr>
                <w:rStyle w:val="Strong"/>
                <w:rFonts w:cs="Tahoma"/>
                <w:bdr w:val="none" w:sz="0" w:space="0" w:color="auto" w:frame="1"/>
              </w:rPr>
              <w:t xml:space="preserve"> </w:t>
            </w:r>
            <w:r w:rsidRPr="00197281">
              <w:rPr>
                <w:rStyle w:val="Strong"/>
                <w:rFonts w:cs="Tahoma"/>
                <w:b w:val="0"/>
                <w:bCs w:val="0"/>
                <w:bdr w:val="none" w:sz="0" w:space="0" w:color="auto" w:frame="1"/>
              </w:rPr>
              <w:t>Profesor universitar</w:t>
            </w:r>
            <w:r w:rsidRPr="00197281">
              <w:rPr>
                <w:rStyle w:val="Strong"/>
                <w:rFonts w:cs="Tahoma"/>
                <w:bdr w:val="none" w:sz="0" w:space="0" w:color="auto" w:frame="1"/>
              </w:rPr>
              <w:t>-</w:t>
            </w:r>
            <w:r w:rsidRPr="00197281">
              <w:t xml:space="preserve"> Drept constituțional, Instituții politice (licenţă); din 2021 - </w:t>
            </w:r>
            <w:r w:rsidR="00613708" w:rsidRPr="00197281">
              <w:t xml:space="preserve"> </w:t>
            </w:r>
            <w:r w:rsidRPr="00197281">
              <w:t xml:space="preserve"> Drept Constituţional European; Justiţia constituţională în Uniunea Europeană (master)</w:t>
            </w:r>
          </w:p>
          <w:p w14:paraId="2D7649C2" w14:textId="13A857BE" w:rsidR="00613708" w:rsidRDefault="00613708" w:rsidP="00D074D6">
            <w:pPr>
              <w:rPr>
                <w:rStyle w:val="Strong"/>
                <w:rFonts w:cs="Tahoma"/>
                <w:b w:val="0"/>
                <w:bCs w:val="0"/>
                <w:bdr w:val="none" w:sz="0" w:space="0" w:color="auto" w:frame="1"/>
              </w:rPr>
            </w:pPr>
            <w:r w:rsidRPr="00197281">
              <w:rPr>
                <w:rStyle w:val="Strong"/>
                <w:rFonts w:cs="Tahoma"/>
                <w:b w:val="0"/>
                <w:bCs w:val="0"/>
                <w:bdr w:val="none" w:sz="0" w:space="0" w:color="auto" w:frame="1"/>
              </w:rPr>
              <w:t xml:space="preserve">Universitatea </w:t>
            </w:r>
            <w:r w:rsidR="00EE2B31">
              <w:rPr>
                <w:rStyle w:val="Strong"/>
                <w:rFonts w:cs="Tahoma"/>
                <w:b w:val="0"/>
                <w:bCs w:val="0"/>
                <w:bdr w:val="none" w:sz="0" w:space="0" w:color="auto" w:frame="1"/>
              </w:rPr>
              <w:t>”</w:t>
            </w:r>
            <w:r w:rsidRPr="00197281">
              <w:rPr>
                <w:rStyle w:val="Strong"/>
                <w:rFonts w:cs="Tahoma"/>
                <w:b w:val="0"/>
                <w:bCs w:val="0"/>
                <w:bdr w:val="none" w:sz="0" w:space="0" w:color="auto" w:frame="1"/>
              </w:rPr>
              <w:t>Titu Maiorescu</w:t>
            </w:r>
            <w:r w:rsidR="00EE2B31">
              <w:rPr>
                <w:rStyle w:val="Strong"/>
                <w:rFonts w:cs="Tahoma"/>
                <w:b w:val="0"/>
                <w:bCs w:val="0"/>
                <w:bdr w:val="none" w:sz="0" w:space="0" w:color="auto" w:frame="1"/>
              </w:rPr>
              <w:t>”</w:t>
            </w:r>
            <w:r w:rsidRPr="00197281">
              <w:rPr>
                <w:rStyle w:val="Strong"/>
                <w:rFonts w:cs="Tahoma"/>
                <w:b w:val="0"/>
                <w:bCs w:val="0"/>
                <w:bdr w:val="none" w:sz="0" w:space="0" w:color="auto" w:frame="1"/>
              </w:rPr>
              <w:t xml:space="preserve"> din București – Facultatea de Drept</w:t>
            </w:r>
          </w:p>
          <w:p w14:paraId="6A9A6668" w14:textId="19AA1863" w:rsidR="00135ED0" w:rsidRPr="00197281" w:rsidRDefault="00135ED0" w:rsidP="00D074D6"/>
        </w:tc>
      </w:tr>
      <w:tr w:rsidR="004E3F9A" w:rsidRPr="00D030BD" w14:paraId="567BA220" w14:textId="77777777" w:rsidTr="003D7A4B">
        <w:tc>
          <w:tcPr>
            <w:tcW w:w="3261" w:type="dxa"/>
            <w:gridSpan w:val="2"/>
          </w:tcPr>
          <w:p w14:paraId="04F936D5" w14:textId="77777777" w:rsidR="00711C2B" w:rsidRPr="00D030BD" w:rsidRDefault="00711C2B" w:rsidP="006C1F49">
            <w:pPr>
              <w:pStyle w:val="CVHeading3-FirstLine"/>
              <w:spacing w:before="0"/>
            </w:pPr>
            <w:r w:rsidRPr="00D030BD">
              <w:t>Perioada</w:t>
            </w:r>
          </w:p>
        </w:tc>
        <w:tc>
          <w:tcPr>
            <w:tcW w:w="7297" w:type="dxa"/>
            <w:gridSpan w:val="13"/>
          </w:tcPr>
          <w:p w14:paraId="4616099D" w14:textId="40A599F0" w:rsidR="00711C2B" w:rsidRPr="00D030BD" w:rsidRDefault="00711C2B" w:rsidP="00A1572B">
            <w:pPr>
              <w:pStyle w:val="CVNormal"/>
              <w:jc w:val="both"/>
            </w:pPr>
            <w:r w:rsidRPr="00D030BD">
              <w:t>201</w:t>
            </w:r>
            <w:r w:rsidR="005B75DE" w:rsidRPr="00D030BD">
              <w:t>7</w:t>
            </w:r>
            <w:r w:rsidRPr="00D030BD">
              <w:t xml:space="preserve"> -</w:t>
            </w:r>
            <w:r w:rsidR="00B430D3" w:rsidRPr="00D030BD">
              <w:t xml:space="preserve"> </w:t>
            </w:r>
            <w:r w:rsidR="00A1572B">
              <w:t>2022</w:t>
            </w:r>
          </w:p>
        </w:tc>
      </w:tr>
      <w:tr w:rsidR="004E3F9A" w:rsidRPr="00D030BD" w14:paraId="32E6CED7" w14:textId="77777777" w:rsidTr="003D7A4B">
        <w:tc>
          <w:tcPr>
            <w:tcW w:w="3261" w:type="dxa"/>
            <w:gridSpan w:val="2"/>
          </w:tcPr>
          <w:p w14:paraId="60079A83" w14:textId="77777777" w:rsidR="00711C2B" w:rsidRPr="00D030BD" w:rsidRDefault="00711C2B" w:rsidP="006C1F49">
            <w:pPr>
              <w:pStyle w:val="CVHeading3"/>
            </w:pPr>
            <w:r w:rsidRPr="00D030BD">
              <w:t>Funcţia sau postul ocupat</w:t>
            </w:r>
          </w:p>
        </w:tc>
        <w:tc>
          <w:tcPr>
            <w:tcW w:w="7297" w:type="dxa"/>
            <w:gridSpan w:val="13"/>
          </w:tcPr>
          <w:p w14:paraId="1EBF7B38" w14:textId="60E89F4D" w:rsidR="00711C2B" w:rsidRPr="00D030BD" w:rsidRDefault="006805E3" w:rsidP="00EE2B31">
            <w:pPr>
              <w:pStyle w:val="CVNormal"/>
              <w:ind w:left="0"/>
              <w:jc w:val="both"/>
            </w:pPr>
            <w:r w:rsidRPr="00D030BD">
              <w:t xml:space="preserve">Conferențiar universitar -– Drept constituțional, Instituții politice (licenţă); </w:t>
            </w:r>
            <w:r w:rsidR="001E2B1E" w:rsidRPr="00D030BD">
              <w:t xml:space="preserve">din 2021 - </w:t>
            </w:r>
            <w:r w:rsidR="00613708" w:rsidRPr="00D030BD">
              <w:t xml:space="preserve"> </w:t>
            </w:r>
            <w:r w:rsidRPr="00D030BD">
              <w:t xml:space="preserve"> Drept Constituţional European; Justiţia constituţională în Uniunea Europeană (master)</w:t>
            </w:r>
          </w:p>
        </w:tc>
      </w:tr>
      <w:tr w:rsidR="004E3F9A" w:rsidRPr="00D030BD" w14:paraId="7849FCD0" w14:textId="77777777" w:rsidTr="003D7A4B">
        <w:tc>
          <w:tcPr>
            <w:tcW w:w="3261" w:type="dxa"/>
            <w:gridSpan w:val="2"/>
          </w:tcPr>
          <w:p w14:paraId="5B99CA1F" w14:textId="77777777" w:rsidR="005B75DE" w:rsidRPr="00D030BD" w:rsidRDefault="005B75DE" w:rsidP="006C1F49">
            <w:pPr>
              <w:pStyle w:val="CVHeading3"/>
            </w:pPr>
            <w:r w:rsidRPr="00D030BD">
              <w:t>Numele şi adresa angajatorului</w:t>
            </w:r>
          </w:p>
          <w:p w14:paraId="35EBF40F" w14:textId="77777777" w:rsidR="006C2064" w:rsidRPr="00D030BD" w:rsidRDefault="006C2064" w:rsidP="006C2064">
            <w:r w:rsidRPr="00D030BD">
              <w:t xml:space="preserve">                                                  </w:t>
            </w:r>
          </w:p>
          <w:p w14:paraId="37FEB366" w14:textId="77777777" w:rsidR="00212370" w:rsidRPr="00D030BD" w:rsidRDefault="00212370" w:rsidP="006C2064">
            <w:r w:rsidRPr="00D030BD">
              <w:t xml:space="preserve">                                                      Perioada</w:t>
            </w:r>
          </w:p>
          <w:p w14:paraId="413522A0" w14:textId="77777777" w:rsidR="00212370" w:rsidRPr="00D030BD" w:rsidRDefault="00212370" w:rsidP="00212370">
            <w:r w:rsidRPr="00D030BD">
              <w:t xml:space="preserve">                           Funcția sau postul ocupat</w:t>
            </w:r>
          </w:p>
          <w:p w14:paraId="2E7E3469" w14:textId="77777777" w:rsidR="00212370" w:rsidRPr="00D030BD" w:rsidRDefault="00212370" w:rsidP="00212370">
            <w:r w:rsidRPr="00D030BD">
              <w:t xml:space="preserve">                  Numele şi adresa angajatorului</w:t>
            </w:r>
          </w:p>
          <w:p w14:paraId="3AAD6348" w14:textId="0A2FF406" w:rsidR="00212370" w:rsidRDefault="00212370" w:rsidP="006C2064"/>
          <w:p w14:paraId="6142AE5A" w14:textId="13D47489" w:rsidR="00D074D6" w:rsidRDefault="00D074D6" w:rsidP="00D074D6">
            <w:r>
              <w:t xml:space="preserve">                                                    Perioada</w:t>
            </w:r>
          </w:p>
          <w:p w14:paraId="56279227" w14:textId="77777777" w:rsidR="00D074D6" w:rsidRDefault="00D074D6" w:rsidP="00D074D6">
            <w:r>
              <w:t xml:space="preserve">                            </w:t>
            </w:r>
            <w:r w:rsidRPr="00D030BD">
              <w:t xml:space="preserve"> Funcţia sau postul ocupat</w:t>
            </w:r>
          </w:p>
          <w:p w14:paraId="471ECBBE" w14:textId="77777777" w:rsidR="00D074D6" w:rsidRDefault="00D074D6" w:rsidP="00D074D6">
            <w:r>
              <w:t xml:space="preserve">                 Numele și adresa angajatorului</w:t>
            </w:r>
          </w:p>
          <w:p w14:paraId="037B0F3E" w14:textId="77777777" w:rsidR="00D074D6" w:rsidRPr="00D030BD" w:rsidRDefault="00D074D6" w:rsidP="00D074D6"/>
          <w:p w14:paraId="2304817C" w14:textId="77777777" w:rsidR="00D074D6" w:rsidRPr="00D030BD" w:rsidRDefault="00D074D6" w:rsidP="00D074D6"/>
          <w:p w14:paraId="7EE84237" w14:textId="77777777" w:rsidR="00D074D6" w:rsidRPr="00D030BD" w:rsidRDefault="00D074D6" w:rsidP="00D074D6">
            <w:r w:rsidRPr="00D030BD">
              <w:lastRenderedPageBreak/>
              <w:t xml:space="preserve">                                                     Perioada</w:t>
            </w:r>
          </w:p>
          <w:p w14:paraId="2F4145D2" w14:textId="77777777" w:rsidR="00D074D6" w:rsidRPr="00D030BD" w:rsidRDefault="00D074D6" w:rsidP="00D074D6">
            <w:r w:rsidRPr="00D030BD">
              <w:t xml:space="preserve">                              Funcţia sau postul ocupat</w:t>
            </w:r>
          </w:p>
          <w:p w14:paraId="76205D48" w14:textId="77777777" w:rsidR="00D074D6" w:rsidRPr="00D030BD" w:rsidRDefault="00D074D6" w:rsidP="00D074D6">
            <w:pPr>
              <w:pStyle w:val="CVHeading3"/>
            </w:pPr>
            <w:r w:rsidRPr="00D030BD">
              <w:t>Numele şi adresa angajatorului</w:t>
            </w:r>
          </w:p>
          <w:p w14:paraId="52A784BF" w14:textId="77777777" w:rsidR="00D074D6" w:rsidRPr="00D030BD" w:rsidRDefault="00D074D6" w:rsidP="00D074D6"/>
          <w:p w14:paraId="7F9C7B4F" w14:textId="77777777" w:rsidR="00D074D6" w:rsidRPr="00D030BD" w:rsidRDefault="00D074D6" w:rsidP="00D074D6"/>
          <w:p w14:paraId="3133836E" w14:textId="77777777" w:rsidR="00D074D6" w:rsidRPr="00D030BD" w:rsidRDefault="00D074D6" w:rsidP="00D074D6">
            <w:r w:rsidRPr="00D030BD">
              <w:t xml:space="preserve">                                                     Perioada   </w:t>
            </w:r>
          </w:p>
          <w:p w14:paraId="2045E502" w14:textId="77777777" w:rsidR="00D074D6" w:rsidRPr="00D030BD" w:rsidRDefault="00D074D6" w:rsidP="00D074D6">
            <w:r w:rsidRPr="00D030BD">
              <w:t xml:space="preserve">                            Funcţia sau postul ocupat </w:t>
            </w:r>
          </w:p>
          <w:p w14:paraId="346F5398" w14:textId="77777777" w:rsidR="00D074D6" w:rsidRPr="00D030BD" w:rsidRDefault="00D074D6" w:rsidP="00D074D6">
            <w:pPr>
              <w:pStyle w:val="CVHeading3"/>
            </w:pPr>
            <w:r w:rsidRPr="00D030BD">
              <w:t xml:space="preserve">             Numele şi adresa angajatorului</w:t>
            </w:r>
          </w:p>
          <w:p w14:paraId="6CB1369C" w14:textId="4D499112" w:rsidR="00D074D6" w:rsidRDefault="00D074D6" w:rsidP="006C2064"/>
          <w:p w14:paraId="59021545" w14:textId="77777777" w:rsidR="00D074D6" w:rsidRPr="00D030BD" w:rsidRDefault="00D074D6" w:rsidP="006C2064"/>
          <w:p w14:paraId="5BDE887F" w14:textId="77777777" w:rsidR="00F2652B" w:rsidRDefault="006C2064" w:rsidP="007F4C59">
            <w:r w:rsidRPr="00D030BD">
              <w:t xml:space="preserve">                                                </w:t>
            </w:r>
            <w:r w:rsidR="00D074D6">
              <w:t xml:space="preserve">     Perioada</w:t>
            </w:r>
          </w:p>
          <w:p w14:paraId="2071350C" w14:textId="77777777" w:rsidR="00D074D6" w:rsidRDefault="00D074D6" w:rsidP="007F4C59">
            <w:r>
              <w:t xml:space="preserve">                            Funcția sau postul ocupat</w:t>
            </w:r>
          </w:p>
          <w:p w14:paraId="5C3D430E" w14:textId="71CA5A22" w:rsidR="00D074D6" w:rsidRPr="00D030BD" w:rsidRDefault="00D074D6" w:rsidP="007F4C59">
            <w:r>
              <w:t xml:space="preserve">                    Numele și adresa angajatorului </w:t>
            </w:r>
          </w:p>
        </w:tc>
        <w:tc>
          <w:tcPr>
            <w:tcW w:w="7297" w:type="dxa"/>
            <w:gridSpan w:val="13"/>
          </w:tcPr>
          <w:p w14:paraId="17F00149" w14:textId="77777777" w:rsidR="00EE2B31" w:rsidRDefault="00EE2B31" w:rsidP="00EE2B31">
            <w:pPr>
              <w:rPr>
                <w:rStyle w:val="Strong"/>
                <w:rFonts w:cs="Tahoma"/>
                <w:b w:val="0"/>
                <w:bCs w:val="0"/>
                <w:bdr w:val="none" w:sz="0" w:space="0" w:color="auto" w:frame="1"/>
              </w:rPr>
            </w:pPr>
            <w:r w:rsidRPr="00197281">
              <w:rPr>
                <w:rStyle w:val="Strong"/>
                <w:rFonts w:cs="Tahoma"/>
                <w:b w:val="0"/>
                <w:bCs w:val="0"/>
                <w:bdr w:val="none" w:sz="0" w:space="0" w:color="auto" w:frame="1"/>
              </w:rPr>
              <w:lastRenderedPageBreak/>
              <w:t xml:space="preserve">Universitatea </w:t>
            </w:r>
            <w:r>
              <w:rPr>
                <w:rStyle w:val="Strong"/>
                <w:rFonts w:cs="Tahoma"/>
                <w:b w:val="0"/>
                <w:bCs w:val="0"/>
                <w:bdr w:val="none" w:sz="0" w:space="0" w:color="auto" w:frame="1"/>
              </w:rPr>
              <w:t>”</w:t>
            </w:r>
            <w:r w:rsidRPr="00197281">
              <w:rPr>
                <w:rStyle w:val="Strong"/>
                <w:rFonts w:cs="Tahoma"/>
                <w:b w:val="0"/>
                <w:bCs w:val="0"/>
                <w:bdr w:val="none" w:sz="0" w:space="0" w:color="auto" w:frame="1"/>
              </w:rPr>
              <w:t>Titu Maiorescu</w:t>
            </w:r>
            <w:r>
              <w:rPr>
                <w:rStyle w:val="Strong"/>
                <w:rFonts w:cs="Tahoma"/>
                <w:b w:val="0"/>
                <w:bCs w:val="0"/>
                <w:bdr w:val="none" w:sz="0" w:space="0" w:color="auto" w:frame="1"/>
              </w:rPr>
              <w:t>”</w:t>
            </w:r>
            <w:r w:rsidRPr="00197281">
              <w:rPr>
                <w:rStyle w:val="Strong"/>
                <w:rFonts w:cs="Tahoma"/>
                <w:b w:val="0"/>
                <w:bCs w:val="0"/>
                <w:bdr w:val="none" w:sz="0" w:space="0" w:color="auto" w:frame="1"/>
              </w:rPr>
              <w:t xml:space="preserve"> din București – Facultatea de Drept</w:t>
            </w:r>
          </w:p>
          <w:p w14:paraId="4AB91F2B" w14:textId="77777777" w:rsidR="00212370" w:rsidRPr="00D030BD" w:rsidRDefault="00212370" w:rsidP="006C1F49">
            <w:pPr>
              <w:pStyle w:val="CVNormal"/>
              <w:jc w:val="both"/>
            </w:pPr>
          </w:p>
          <w:p w14:paraId="3AED80AD" w14:textId="77777777" w:rsidR="00212370" w:rsidRPr="00D030BD" w:rsidRDefault="00212370" w:rsidP="006C1F49">
            <w:pPr>
              <w:pStyle w:val="CVNormal"/>
              <w:jc w:val="both"/>
            </w:pPr>
            <w:r w:rsidRPr="00D030BD">
              <w:t>2013-2017</w:t>
            </w:r>
          </w:p>
          <w:p w14:paraId="446E2E56" w14:textId="65774CE3" w:rsidR="006C2064" w:rsidRPr="00D030BD" w:rsidRDefault="00212370" w:rsidP="00EE2B31">
            <w:pPr>
              <w:pStyle w:val="CVNormal"/>
              <w:ind w:left="0"/>
              <w:jc w:val="both"/>
            </w:pPr>
            <w:r w:rsidRPr="00D030BD">
              <w:t>Lector universitar (titular din anul 2014)</w:t>
            </w:r>
            <w:r w:rsidR="001E2B1E" w:rsidRPr="00D030BD">
              <w:t>,  Drept constituțional, Instituții politice (licenţă)</w:t>
            </w:r>
          </w:p>
          <w:p w14:paraId="6566F9AA" w14:textId="78B42093" w:rsidR="00EE2B31" w:rsidRDefault="00EE2B31" w:rsidP="00EE2B31">
            <w:pPr>
              <w:rPr>
                <w:rStyle w:val="Strong"/>
                <w:rFonts w:cs="Tahoma"/>
                <w:b w:val="0"/>
                <w:bCs w:val="0"/>
                <w:bdr w:val="none" w:sz="0" w:space="0" w:color="auto" w:frame="1"/>
              </w:rPr>
            </w:pPr>
            <w:r w:rsidRPr="00197281">
              <w:rPr>
                <w:rStyle w:val="Strong"/>
                <w:rFonts w:cs="Tahoma"/>
                <w:b w:val="0"/>
                <w:bCs w:val="0"/>
                <w:bdr w:val="none" w:sz="0" w:space="0" w:color="auto" w:frame="1"/>
              </w:rPr>
              <w:t xml:space="preserve">Universitatea </w:t>
            </w:r>
            <w:r>
              <w:rPr>
                <w:rStyle w:val="Strong"/>
                <w:rFonts w:cs="Tahoma"/>
                <w:b w:val="0"/>
                <w:bCs w:val="0"/>
                <w:bdr w:val="none" w:sz="0" w:space="0" w:color="auto" w:frame="1"/>
              </w:rPr>
              <w:t>”</w:t>
            </w:r>
            <w:r w:rsidRPr="00197281">
              <w:rPr>
                <w:rStyle w:val="Strong"/>
                <w:rFonts w:cs="Tahoma"/>
                <w:b w:val="0"/>
                <w:bCs w:val="0"/>
                <w:bdr w:val="none" w:sz="0" w:space="0" w:color="auto" w:frame="1"/>
              </w:rPr>
              <w:t>Titu Maiorescu</w:t>
            </w:r>
            <w:r>
              <w:rPr>
                <w:rStyle w:val="Strong"/>
                <w:rFonts w:cs="Tahoma"/>
                <w:b w:val="0"/>
                <w:bCs w:val="0"/>
                <w:bdr w:val="none" w:sz="0" w:space="0" w:color="auto" w:frame="1"/>
              </w:rPr>
              <w:t>”</w:t>
            </w:r>
            <w:r w:rsidRPr="00197281">
              <w:rPr>
                <w:rStyle w:val="Strong"/>
                <w:rFonts w:cs="Tahoma"/>
                <w:b w:val="0"/>
                <w:bCs w:val="0"/>
                <w:bdr w:val="none" w:sz="0" w:space="0" w:color="auto" w:frame="1"/>
              </w:rPr>
              <w:t xml:space="preserve"> din București – Facultatea de Drept</w:t>
            </w:r>
          </w:p>
          <w:p w14:paraId="3152A85B" w14:textId="422D4537" w:rsidR="00833269" w:rsidRDefault="00833269" w:rsidP="00EE2B31">
            <w:pPr>
              <w:rPr>
                <w:rStyle w:val="Strong"/>
                <w:rFonts w:cs="Tahoma"/>
                <w:b w:val="0"/>
                <w:bCs w:val="0"/>
                <w:bdr w:val="none" w:sz="0" w:space="0" w:color="auto" w:frame="1"/>
              </w:rPr>
            </w:pPr>
          </w:p>
          <w:p w14:paraId="7B5AC259" w14:textId="77777777" w:rsidR="00833269" w:rsidRDefault="00833269" w:rsidP="00833269">
            <w:pPr>
              <w:pStyle w:val="CVNormal"/>
              <w:jc w:val="both"/>
            </w:pPr>
            <w:r>
              <w:t xml:space="preserve">2023- prezent </w:t>
            </w:r>
          </w:p>
          <w:p w14:paraId="63DEC8D1" w14:textId="77777777" w:rsidR="00833269" w:rsidRDefault="00833269" w:rsidP="00833269">
            <w:pPr>
              <w:pStyle w:val="CVNormal"/>
              <w:jc w:val="both"/>
            </w:pPr>
            <w:r>
              <w:t xml:space="preserve">Profesor (asociat) –Tehnica redactării actelor normative </w:t>
            </w:r>
          </w:p>
          <w:p w14:paraId="74CAD6C2" w14:textId="77777777" w:rsidR="00833269" w:rsidRDefault="00833269" w:rsidP="00833269">
            <w:pPr>
              <w:pStyle w:val="CVNormal"/>
              <w:jc w:val="both"/>
            </w:pPr>
            <w:r>
              <w:t>Universitatea București- Facultatea de Drept</w:t>
            </w:r>
          </w:p>
          <w:p w14:paraId="64724094" w14:textId="77777777" w:rsidR="00833269" w:rsidRPr="00833269" w:rsidRDefault="00833269" w:rsidP="00EE2B31">
            <w:pPr>
              <w:rPr>
                <w:rStyle w:val="Strong"/>
                <w:rFonts w:cs="Tahoma"/>
                <w:bCs w:val="0"/>
                <w:bdr w:val="none" w:sz="0" w:space="0" w:color="auto" w:frame="1"/>
              </w:rPr>
            </w:pPr>
          </w:p>
          <w:p w14:paraId="7BF52D13" w14:textId="55706ACF" w:rsidR="00D074D6" w:rsidRDefault="00D074D6" w:rsidP="007F4C59">
            <w:pPr>
              <w:pStyle w:val="CVNormal"/>
              <w:jc w:val="both"/>
            </w:pPr>
          </w:p>
          <w:p w14:paraId="3DFCE211" w14:textId="372F562A" w:rsidR="00D074D6" w:rsidRDefault="00135ED0" w:rsidP="00D074D6">
            <w:pPr>
              <w:rPr>
                <w:rStyle w:val="Strong"/>
                <w:rFonts w:cs="Tahoma"/>
                <w:b w:val="0"/>
                <w:bCs w:val="0"/>
                <w:bdr w:val="none" w:sz="0" w:space="0" w:color="auto" w:frame="1"/>
              </w:rPr>
            </w:pPr>
            <w:r>
              <w:rPr>
                <w:rStyle w:val="Strong"/>
                <w:rFonts w:cs="Tahoma"/>
                <w:b w:val="0"/>
                <w:bCs w:val="0"/>
                <w:bdr w:val="none" w:sz="0" w:space="0" w:color="auto" w:frame="1"/>
              </w:rPr>
              <w:lastRenderedPageBreak/>
              <w:t xml:space="preserve">  </w:t>
            </w:r>
            <w:r w:rsidR="00D074D6">
              <w:rPr>
                <w:rStyle w:val="Strong"/>
                <w:rFonts w:cs="Tahoma"/>
                <w:b w:val="0"/>
                <w:bCs w:val="0"/>
                <w:bdr w:val="none" w:sz="0" w:space="0" w:color="auto" w:frame="1"/>
              </w:rPr>
              <w:t>2022-prezent</w:t>
            </w:r>
          </w:p>
          <w:p w14:paraId="29798C01" w14:textId="49127A24" w:rsidR="00D074D6" w:rsidRDefault="00135ED0" w:rsidP="00D074D6">
            <w:pPr>
              <w:rPr>
                <w:rStyle w:val="Strong"/>
                <w:rFonts w:cs="Tahoma"/>
                <w:b w:val="0"/>
                <w:bCs w:val="0"/>
                <w:bdr w:val="none" w:sz="0" w:space="0" w:color="auto" w:frame="1"/>
              </w:rPr>
            </w:pPr>
            <w:r>
              <w:rPr>
                <w:rStyle w:val="Strong"/>
                <w:rFonts w:cs="Tahoma"/>
                <w:b w:val="0"/>
                <w:bCs w:val="0"/>
                <w:bdr w:val="none" w:sz="0" w:space="0" w:color="auto" w:frame="1"/>
              </w:rPr>
              <w:t xml:space="preserve">  </w:t>
            </w:r>
            <w:r w:rsidR="00D074D6">
              <w:rPr>
                <w:rStyle w:val="Strong"/>
                <w:rFonts w:cs="Tahoma"/>
                <w:b w:val="0"/>
                <w:bCs w:val="0"/>
                <w:bdr w:val="none" w:sz="0" w:space="0" w:color="auto" w:frame="1"/>
              </w:rPr>
              <w:t>Visiting Professor</w:t>
            </w:r>
          </w:p>
          <w:p w14:paraId="36FCD66F" w14:textId="31310BFE" w:rsidR="00D074D6" w:rsidRPr="00197281" w:rsidRDefault="00135ED0" w:rsidP="00D074D6">
            <w:pPr>
              <w:rPr>
                <w:rStyle w:val="Strong"/>
                <w:rFonts w:cs="Tahoma"/>
                <w:b w:val="0"/>
                <w:bCs w:val="0"/>
                <w:bdr w:val="none" w:sz="0" w:space="0" w:color="auto" w:frame="1"/>
              </w:rPr>
            </w:pPr>
            <w:r>
              <w:rPr>
                <w:rStyle w:val="Strong"/>
                <w:rFonts w:cs="Tahoma"/>
                <w:b w:val="0"/>
                <w:bCs w:val="0"/>
                <w:bdr w:val="none" w:sz="0" w:space="0" w:color="auto" w:frame="1"/>
              </w:rPr>
              <w:t xml:space="preserve">  </w:t>
            </w:r>
            <w:r w:rsidR="00D074D6">
              <w:rPr>
                <w:rStyle w:val="Strong"/>
                <w:rFonts w:cs="Tahoma"/>
                <w:b w:val="0"/>
                <w:bCs w:val="0"/>
                <w:bdr w:val="none" w:sz="0" w:space="0" w:color="auto" w:frame="1"/>
              </w:rPr>
              <w:t>University of Szczecin – Faculty of Law and Administration</w:t>
            </w:r>
          </w:p>
          <w:p w14:paraId="1CBB3286" w14:textId="77777777" w:rsidR="00D074D6" w:rsidRDefault="00D074D6" w:rsidP="00D074D6">
            <w:pPr>
              <w:rPr>
                <w:rStyle w:val="Strong"/>
                <w:rFonts w:cs="Tahoma"/>
                <w:b w:val="0"/>
                <w:bCs w:val="0"/>
                <w:bdr w:val="none" w:sz="0" w:space="0" w:color="auto" w:frame="1"/>
              </w:rPr>
            </w:pPr>
          </w:p>
          <w:p w14:paraId="548DFC1F" w14:textId="77777777" w:rsidR="00D074D6" w:rsidRDefault="00D074D6" w:rsidP="00D074D6">
            <w:pPr>
              <w:rPr>
                <w:rStyle w:val="Strong"/>
                <w:rFonts w:cs="Tahoma"/>
                <w:b w:val="0"/>
                <w:bCs w:val="0"/>
                <w:bdr w:val="none" w:sz="0" w:space="0" w:color="auto" w:frame="1"/>
              </w:rPr>
            </w:pPr>
          </w:p>
          <w:p w14:paraId="660E0900" w14:textId="77777777" w:rsidR="00D074D6" w:rsidRPr="00197281" w:rsidRDefault="00D074D6" w:rsidP="00D074D6">
            <w:pPr>
              <w:rPr>
                <w:rStyle w:val="Strong"/>
                <w:rFonts w:cs="Tahoma"/>
                <w:b w:val="0"/>
                <w:bCs w:val="0"/>
                <w:bdr w:val="none" w:sz="0" w:space="0" w:color="auto" w:frame="1"/>
              </w:rPr>
            </w:pPr>
            <w:r w:rsidRPr="00197281">
              <w:rPr>
                <w:rStyle w:val="Strong"/>
                <w:rFonts w:cs="Tahoma"/>
                <w:b w:val="0"/>
                <w:bCs w:val="0"/>
                <w:bdr w:val="none" w:sz="0" w:space="0" w:color="auto" w:frame="1"/>
              </w:rPr>
              <w:t>2022-prezent</w:t>
            </w:r>
          </w:p>
          <w:p w14:paraId="437C39BD" w14:textId="77777777" w:rsidR="00D074D6" w:rsidRPr="00197281" w:rsidRDefault="00D074D6" w:rsidP="00D074D6">
            <w:pPr>
              <w:rPr>
                <w:rFonts w:cs="Helvetica"/>
                <w:color w:val="26282A"/>
                <w:shd w:val="clear" w:color="auto" w:fill="FFFFFF"/>
              </w:rPr>
            </w:pPr>
            <w:r w:rsidRPr="00197281">
              <w:rPr>
                <w:rFonts w:cs="Helvetica"/>
                <w:color w:val="26282A"/>
                <w:shd w:val="clear" w:color="auto" w:fill="FFFFFF"/>
              </w:rPr>
              <w:t>Adjunct Visiting</w:t>
            </w:r>
          </w:p>
          <w:p w14:paraId="0FBFE15A" w14:textId="77777777" w:rsidR="00D074D6" w:rsidRPr="00197281" w:rsidRDefault="00D074D6" w:rsidP="00D074D6">
            <w:pPr>
              <w:rPr>
                <w:rFonts w:cs="Helvetica"/>
                <w:color w:val="26282A"/>
                <w:shd w:val="clear" w:color="auto" w:fill="FFFFFF"/>
              </w:rPr>
            </w:pPr>
            <w:r w:rsidRPr="00197281">
              <w:rPr>
                <w:rFonts w:cs="Helvetica"/>
                <w:color w:val="26282A"/>
                <w:shd w:val="clear" w:color="auto" w:fill="FFFFFF"/>
              </w:rPr>
              <w:t xml:space="preserve"> Department of Law - School of Law, Manipal University Jaipur.</w:t>
            </w:r>
          </w:p>
          <w:p w14:paraId="4F34FD6E" w14:textId="77777777" w:rsidR="00D074D6" w:rsidRPr="00197281" w:rsidRDefault="00D074D6" w:rsidP="00D074D6">
            <w:pPr>
              <w:rPr>
                <w:rFonts w:cs="Helvetica"/>
                <w:color w:val="26282A"/>
                <w:shd w:val="clear" w:color="auto" w:fill="FFFFFF"/>
              </w:rPr>
            </w:pPr>
          </w:p>
          <w:p w14:paraId="3EEB4698" w14:textId="77777777" w:rsidR="00D074D6" w:rsidRPr="00197281" w:rsidRDefault="00D074D6" w:rsidP="00D074D6">
            <w:pPr>
              <w:rPr>
                <w:rFonts w:cs="Helvetica"/>
                <w:color w:val="26282A"/>
                <w:shd w:val="clear" w:color="auto" w:fill="FFFFFF"/>
              </w:rPr>
            </w:pPr>
          </w:p>
          <w:p w14:paraId="630002B1" w14:textId="77777777" w:rsidR="00D074D6" w:rsidRPr="00197281" w:rsidRDefault="00D074D6" w:rsidP="00D074D6">
            <w:pPr>
              <w:pStyle w:val="CVNormal"/>
              <w:ind w:left="0"/>
            </w:pPr>
            <w:r w:rsidRPr="00197281">
              <w:t>2020 - prezent</w:t>
            </w:r>
          </w:p>
          <w:p w14:paraId="12743977" w14:textId="77777777" w:rsidR="00D074D6" w:rsidRPr="00197281" w:rsidRDefault="00D074D6" w:rsidP="00D074D6">
            <w:pPr>
              <w:pStyle w:val="Heading2"/>
              <w:shd w:val="clear" w:color="auto" w:fill="FFFFFF"/>
              <w:spacing w:before="0"/>
              <w:textAlignment w:val="baseline"/>
              <w:rPr>
                <w:rStyle w:val="Strong"/>
                <w:rFonts w:ascii="Arial Narrow" w:hAnsi="Arial Narrow" w:cs="Tahoma"/>
                <w:b w:val="0"/>
                <w:bCs w:val="0"/>
                <w:color w:val="auto"/>
                <w:sz w:val="20"/>
                <w:szCs w:val="20"/>
                <w:bdr w:val="none" w:sz="0" w:space="0" w:color="auto" w:frame="1"/>
              </w:rPr>
            </w:pPr>
            <w:r w:rsidRPr="00197281">
              <w:rPr>
                <w:rStyle w:val="Strong"/>
                <w:rFonts w:ascii="Arial Narrow" w:hAnsi="Arial Narrow" w:cs="Tahoma"/>
                <w:b w:val="0"/>
                <w:bCs w:val="0"/>
                <w:color w:val="auto"/>
                <w:sz w:val="20"/>
                <w:szCs w:val="20"/>
                <w:bdr w:val="none" w:sz="0" w:space="0" w:color="auto" w:frame="1"/>
              </w:rPr>
              <w:t>Membru al Școlii Doctorale Drept – Academia de Studii Economice</w:t>
            </w:r>
          </w:p>
          <w:p w14:paraId="0FCD32B2" w14:textId="77777777" w:rsidR="00D074D6" w:rsidRPr="00197281" w:rsidRDefault="00D074D6" w:rsidP="00D074D6">
            <w:pPr>
              <w:rPr>
                <w:rStyle w:val="Strong"/>
                <w:rFonts w:cs="Tahoma"/>
                <w:b w:val="0"/>
                <w:bCs w:val="0"/>
                <w:bdr w:val="none" w:sz="0" w:space="0" w:color="auto" w:frame="1"/>
              </w:rPr>
            </w:pPr>
            <w:r w:rsidRPr="00197281">
              <w:rPr>
                <w:rStyle w:val="Strong"/>
                <w:rFonts w:cs="Tahoma"/>
                <w:b w:val="0"/>
                <w:bCs w:val="0"/>
                <w:bdr w:val="none" w:sz="0" w:space="0" w:color="auto" w:frame="1"/>
              </w:rPr>
              <w:t>Academia de Studii Economice, Bucureşti</w:t>
            </w:r>
          </w:p>
          <w:p w14:paraId="54BE6396" w14:textId="77777777" w:rsidR="00D074D6" w:rsidRDefault="00D074D6" w:rsidP="007F4C59">
            <w:pPr>
              <w:pStyle w:val="CVNormal"/>
              <w:jc w:val="both"/>
            </w:pPr>
          </w:p>
          <w:p w14:paraId="3BE5C1D6" w14:textId="58EC9416" w:rsidR="00D074D6" w:rsidRPr="00D030BD" w:rsidRDefault="00D074D6" w:rsidP="00833269">
            <w:pPr>
              <w:pStyle w:val="CVNormal"/>
              <w:jc w:val="both"/>
            </w:pPr>
          </w:p>
        </w:tc>
      </w:tr>
      <w:tr w:rsidR="004E3F9A" w:rsidRPr="00D030BD" w14:paraId="0F587E8D" w14:textId="77777777" w:rsidTr="003D7A4B">
        <w:tc>
          <w:tcPr>
            <w:tcW w:w="3261" w:type="dxa"/>
            <w:gridSpan w:val="2"/>
          </w:tcPr>
          <w:p w14:paraId="4974C21B" w14:textId="77777777" w:rsidR="00C17D45" w:rsidRPr="00D030BD" w:rsidRDefault="00C17D45" w:rsidP="006C1F49">
            <w:pPr>
              <w:pStyle w:val="CVHeading3"/>
            </w:pPr>
            <w:r w:rsidRPr="00D030BD">
              <w:lastRenderedPageBreak/>
              <w:t>Perioada</w:t>
            </w:r>
          </w:p>
        </w:tc>
        <w:tc>
          <w:tcPr>
            <w:tcW w:w="7297" w:type="dxa"/>
            <w:gridSpan w:val="13"/>
          </w:tcPr>
          <w:p w14:paraId="1F475A1B" w14:textId="77777777" w:rsidR="00C17D45" w:rsidRPr="00D030BD" w:rsidRDefault="00C17D45" w:rsidP="00780A2D">
            <w:pPr>
              <w:pStyle w:val="CVNormal"/>
              <w:jc w:val="both"/>
            </w:pPr>
            <w:r w:rsidRPr="00D030BD">
              <w:t>201</w:t>
            </w:r>
            <w:r w:rsidR="00780A2D" w:rsidRPr="00D030BD">
              <w:t>8</w:t>
            </w:r>
            <w:r w:rsidRPr="00D030BD">
              <w:t>-</w:t>
            </w:r>
            <w:r w:rsidR="00780A2D" w:rsidRPr="00D030BD">
              <w:t xml:space="preserve"> prezent</w:t>
            </w:r>
          </w:p>
        </w:tc>
      </w:tr>
      <w:tr w:rsidR="004E3F9A" w:rsidRPr="00D030BD" w14:paraId="4E56EDEA" w14:textId="77777777" w:rsidTr="003D7A4B">
        <w:tc>
          <w:tcPr>
            <w:tcW w:w="3261" w:type="dxa"/>
            <w:gridSpan w:val="2"/>
          </w:tcPr>
          <w:p w14:paraId="50FB984D" w14:textId="77777777" w:rsidR="00C17D45" w:rsidRPr="00D030BD" w:rsidRDefault="00C17D45" w:rsidP="006C1F49">
            <w:pPr>
              <w:pStyle w:val="CVHeading3"/>
            </w:pPr>
            <w:r w:rsidRPr="00D030BD">
              <w:t>Funcția sau postul ocupat</w:t>
            </w:r>
          </w:p>
        </w:tc>
        <w:tc>
          <w:tcPr>
            <w:tcW w:w="7297" w:type="dxa"/>
            <w:gridSpan w:val="13"/>
          </w:tcPr>
          <w:p w14:paraId="5F0E9AD6" w14:textId="6E9B25A8" w:rsidR="00C17D45" w:rsidRPr="00D030BD" w:rsidRDefault="00C17D45" w:rsidP="00780A2D">
            <w:pPr>
              <w:pStyle w:val="CVNormal"/>
              <w:jc w:val="both"/>
            </w:pPr>
            <w:r w:rsidRPr="00D030BD">
              <w:t>Conferențiar universitar (asociat)</w:t>
            </w:r>
            <w:r w:rsidR="00470172" w:rsidRPr="00D030BD">
              <w:t xml:space="preserve"> </w:t>
            </w:r>
            <w:r w:rsidR="00780A2D" w:rsidRPr="00D030BD">
              <w:t>–</w:t>
            </w:r>
            <w:r w:rsidRPr="00D030BD">
              <w:t xml:space="preserve"> </w:t>
            </w:r>
            <w:r w:rsidR="00780A2D" w:rsidRPr="00D030BD">
              <w:t>Curs postuniversitar</w:t>
            </w:r>
            <w:r w:rsidR="001E2B1E" w:rsidRPr="00D030BD">
              <w:t xml:space="preserve"> – Politici și strategii naționale de dezvoltare și reformă a justiției. Rolul Curții Constituționale în apărarea drepturilor și libertăților fundamentale</w:t>
            </w:r>
          </w:p>
        </w:tc>
      </w:tr>
      <w:tr w:rsidR="004E3F9A" w:rsidRPr="00D030BD" w14:paraId="22806EA8" w14:textId="77777777" w:rsidTr="003D7A4B">
        <w:tc>
          <w:tcPr>
            <w:tcW w:w="3261" w:type="dxa"/>
            <w:gridSpan w:val="2"/>
          </w:tcPr>
          <w:p w14:paraId="77F2129B" w14:textId="77777777" w:rsidR="00C17D45" w:rsidRPr="00D030BD" w:rsidRDefault="00C17D45" w:rsidP="006C1F49">
            <w:pPr>
              <w:pStyle w:val="CVHeading3"/>
            </w:pPr>
            <w:r w:rsidRPr="00D030BD">
              <w:t>Numele și adresa angajatorului</w:t>
            </w:r>
          </w:p>
        </w:tc>
        <w:tc>
          <w:tcPr>
            <w:tcW w:w="7297" w:type="dxa"/>
            <w:gridSpan w:val="13"/>
          </w:tcPr>
          <w:p w14:paraId="1CC0B407" w14:textId="77777777" w:rsidR="00780A2D" w:rsidRPr="00D030BD" w:rsidRDefault="00BC2C5B" w:rsidP="00780A2D">
            <w:pPr>
              <w:pStyle w:val="CVNormal"/>
              <w:jc w:val="both"/>
            </w:pPr>
            <w:r w:rsidRPr="00D030BD">
              <w:t>Academia de Poliți</w:t>
            </w:r>
            <w:r w:rsidR="00780A2D" w:rsidRPr="00D030BD">
              <w:t xml:space="preserve">e </w:t>
            </w:r>
            <w:r w:rsidR="00C17D45" w:rsidRPr="00D030BD">
              <w:t xml:space="preserve"> </w:t>
            </w:r>
            <w:r w:rsidR="00470172" w:rsidRPr="00D030BD">
              <w:rPr>
                <w:lang w:val="en-US"/>
              </w:rPr>
              <w:t>“</w:t>
            </w:r>
            <w:r w:rsidR="00C17D45" w:rsidRPr="00D030BD">
              <w:t>Alexandru Ioan Cuza</w:t>
            </w:r>
            <w:r w:rsidR="00470172" w:rsidRPr="00D030BD">
              <w:rPr>
                <w:lang w:val="en-US"/>
              </w:rPr>
              <w:t>“</w:t>
            </w:r>
            <w:r w:rsidR="00C17D45" w:rsidRPr="00D030BD">
              <w:t xml:space="preserve"> din </w:t>
            </w:r>
            <w:r w:rsidR="00780A2D" w:rsidRPr="00D030BD">
              <w:t>București- Colegiul Național de Afaceri Interne</w:t>
            </w:r>
          </w:p>
          <w:p w14:paraId="48765878" w14:textId="77777777" w:rsidR="00F2652B" w:rsidRPr="00D030BD" w:rsidRDefault="00F2652B" w:rsidP="006C1F49">
            <w:pPr>
              <w:pStyle w:val="CVNormal"/>
              <w:jc w:val="both"/>
            </w:pPr>
          </w:p>
          <w:p w14:paraId="27C743CA" w14:textId="71B85A8A" w:rsidR="007C6180" w:rsidRPr="00D030BD" w:rsidRDefault="007C6180" w:rsidP="006C1F49">
            <w:pPr>
              <w:pStyle w:val="CVNormal"/>
              <w:jc w:val="both"/>
            </w:pPr>
          </w:p>
        </w:tc>
      </w:tr>
      <w:tr w:rsidR="004E3F9A" w:rsidRPr="00D030BD" w14:paraId="2EEB6E3C" w14:textId="77777777" w:rsidTr="003D7A4B">
        <w:tc>
          <w:tcPr>
            <w:tcW w:w="3261" w:type="dxa"/>
            <w:gridSpan w:val="2"/>
          </w:tcPr>
          <w:p w14:paraId="3421E771" w14:textId="77777777" w:rsidR="00711C2B" w:rsidRPr="00D030BD" w:rsidRDefault="00711C2B" w:rsidP="006C1F49">
            <w:pPr>
              <w:pStyle w:val="CVHeading3-FirstLine"/>
              <w:spacing w:before="0"/>
            </w:pPr>
            <w:r w:rsidRPr="00D030BD">
              <w:t>Perioada</w:t>
            </w:r>
          </w:p>
        </w:tc>
        <w:tc>
          <w:tcPr>
            <w:tcW w:w="7297" w:type="dxa"/>
            <w:gridSpan w:val="13"/>
          </w:tcPr>
          <w:p w14:paraId="13B8ADAC" w14:textId="77777777" w:rsidR="00711C2B" w:rsidRPr="00D030BD" w:rsidRDefault="00711C2B" w:rsidP="00780A2D">
            <w:pPr>
              <w:pStyle w:val="CVNormal"/>
              <w:jc w:val="both"/>
            </w:pPr>
            <w:r w:rsidRPr="00D030BD">
              <w:t>20</w:t>
            </w:r>
            <w:r w:rsidR="007F2014" w:rsidRPr="00D030BD">
              <w:t>1</w:t>
            </w:r>
            <w:r w:rsidR="00780A2D" w:rsidRPr="00D030BD">
              <w:t>7</w:t>
            </w:r>
            <w:r w:rsidRPr="00D030BD">
              <w:t xml:space="preserve"> -</w:t>
            </w:r>
            <w:r w:rsidR="00B430D3" w:rsidRPr="00D030BD">
              <w:t xml:space="preserve"> </w:t>
            </w:r>
            <w:r w:rsidR="00780A2D" w:rsidRPr="00D030BD">
              <w:t>2020</w:t>
            </w:r>
          </w:p>
        </w:tc>
      </w:tr>
      <w:tr w:rsidR="004E3F9A" w:rsidRPr="00D030BD" w14:paraId="32DA1437" w14:textId="77777777" w:rsidTr="003D7A4B">
        <w:tc>
          <w:tcPr>
            <w:tcW w:w="3261" w:type="dxa"/>
            <w:gridSpan w:val="2"/>
          </w:tcPr>
          <w:p w14:paraId="18F0C9F8" w14:textId="77777777" w:rsidR="00711C2B" w:rsidRPr="00D030BD" w:rsidRDefault="00711C2B" w:rsidP="006C1F49">
            <w:pPr>
              <w:pStyle w:val="CVHeading3"/>
            </w:pPr>
            <w:r w:rsidRPr="00D030BD">
              <w:t>Funcţia sau postul ocupat</w:t>
            </w:r>
          </w:p>
        </w:tc>
        <w:tc>
          <w:tcPr>
            <w:tcW w:w="7297" w:type="dxa"/>
            <w:gridSpan w:val="13"/>
          </w:tcPr>
          <w:p w14:paraId="6880DE39" w14:textId="77777777" w:rsidR="00711C2B" w:rsidRPr="00D030BD" w:rsidRDefault="00167255" w:rsidP="00167255">
            <w:pPr>
              <w:pStyle w:val="CVNormal"/>
              <w:jc w:val="both"/>
            </w:pPr>
            <w:r w:rsidRPr="00D030BD">
              <w:t xml:space="preserve">Conferențiar </w:t>
            </w:r>
            <w:r w:rsidR="00581CF8" w:rsidRPr="00D030BD">
              <w:t xml:space="preserve"> universitar </w:t>
            </w:r>
            <w:r w:rsidR="00EA5821" w:rsidRPr="00D030BD">
              <w:t xml:space="preserve">(asociat) </w:t>
            </w:r>
            <w:r w:rsidR="00581CF8" w:rsidRPr="00D030BD">
              <w:t xml:space="preserve">– </w:t>
            </w:r>
            <w:r w:rsidR="00780A2D" w:rsidRPr="00D030BD">
              <w:t xml:space="preserve"> Justiție constituțională (program Master)</w:t>
            </w:r>
          </w:p>
        </w:tc>
      </w:tr>
      <w:tr w:rsidR="004E3F9A" w:rsidRPr="00D030BD" w14:paraId="6D278556" w14:textId="77777777" w:rsidTr="003D7A4B">
        <w:tc>
          <w:tcPr>
            <w:tcW w:w="3261" w:type="dxa"/>
            <w:gridSpan w:val="2"/>
          </w:tcPr>
          <w:p w14:paraId="73463DD8" w14:textId="77777777" w:rsidR="00711C2B" w:rsidRPr="00D030BD" w:rsidRDefault="00711C2B" w:rsidP="006C1F49">
            <w:pPr>
              <w:pStyle w:val="CVHeading3"/>
            </w:pPr>
            <w:r w:rsidRPr="00D030BD">
              <w:t>Numele şi adresa angajatorului</w:t>
            </w:r>
          </w:p>
        </w:tc>
        <w:tc>
          <w:tcPr>
            <w:tcW w:w="7297" w:type="dxa"/>
            <w:gridSpan w:val="13"/>
          </w:tcPr>
          <w:p w14:paraId="68BF8CB0" w14:textId="77777777" w:rsidR="00F2652B" w:rsidRPr="00D030BD" w:rsidRDefault="00780A2D" w:rsidP="00780A2D">
            <w:pPr>
              <w:pStyle w:val="CVNormal"/>
              <w:jc w:val="both"/>
            </w:pPr>
            <w:r w:rsidRPr="00D030BD">
              <w:t xml:space="preserve">Universitatea </w:t>
            </w:r>
            <w:r w:rsidR="00470172" w:rsidRPr="00D030BD">
              <w:t xml:space="preserve"> </w:t>
            </w:r>
            <w:r w:rsidR="00470172" w:rsidRPr="00D030BD">
              <w:rPr>
                <w:lang w:val="en-US"/>
              </w:rPr>
              <w:t>“</w:t>
            </w:r>
            <w:r w:rsidR="00581CF8" w:rsidRPr="00D030BD">
              <w:t xml:space="preserve">Alexandru Ioan </w:t>
            </w:r>
            <w:r w:rsidR="004303D2" w:rsidRPr="00D030BD">
              <w:t xml:space="preserve">Cuza” din </w:t>
            </w:r>
            <w:r w:rsidR="00581CF8" w:rsidRPr="00D030BD">
              <w:t xml:space="preserve"> </w:t>
            </w:r>
            <w:r w:rsidRPr="00D030BD">
              <w:t>Iași</w:t>
            </w:r>
            <w:r w:rsidR="004303D2" w:rsidRPr="00D030BD">
              <w:t>–</w:t>
            </w:r>
            <w:r w:rsidRPr="00D030BD">
              <w:t xml:space="preserve"> Facultatea de Drept </w:t>
            </w:r>
          </w:p>
          <w:p w14:paraId="17853AA5" w14:textId="77777777" w:rsidR="00780A2D" w:rsidRPr="00D030BD" w:rsidRDefault="00780A2D" w:rsidP="00780A2D">
            <w:pPr>
              <w:pStyle w:val="CVNormal"/>
              <w:jc w:val="both"/>
            </w:pPr>
          </w:p>
        </w:tc>
      </w:tr>
      <w:tr w:rsidR="004E3F9A" w:rsidRPr="00D030BD" w14:paraId="493C4604" w14:textId="77777777" w:rsidTr="003D7A4B">
        <w:tc>
          <w:tcPr>
            <w:tcW w:w="3261" w:type="dxa"/>
            <w:gridSpan w:val="2"/>
          </w:tcPr>
          <w:p w14:paraId="20331354" w14:textId="77777777" w:rsidR="00711C2B" w:rsidRPr="00D030BD" w:rsidRDefault="00711C2B" w:rsidP="006C1F49">
            <w:pPr>
              <w:pStyle w:val="CVHeading3-FirstLine"/>
              <w:spacing w:before="0"/>
            </w:pPr>
            <w:r w:rsidRPr="00D030BD">
              <w:t>Perioada</w:t>
            </w:r>
          </w:p>
          <w:p w14:paraId="62794452" w14:textId="77777777" w:rsidR="00F2652B" w:rsidRPr="00D030BD" w:rsidRDefault="00F2652B" w:rsidP="00F2652B">
            <w:pPr>
              <w:pStyle w:val="CVHeading3"/>
            </w:pPr>
            <w:r w:rsidRPr="00D030BD">
              <w:t>Funcţia sau postul ocupat</w:t>
            </w:r>
          </w:p>
          <w:p w14:paraId="7FFDF9F4" w14:textId="77777777" w:rsidR="00F2652B" w:rsidRPr="00D030BD" w:rsidRDefault="00F2652B" w:rsidP="00F2652B">
            <w:r w:rsidRPr="00D030BD">
              <w:t xml:space="preserve">                   Numele şi adresa angajatorului</w:t>
            </w:r>
          </w:p>
          <w:p w14:paraId="1CBDCD60" w14:textId="77777777" w:rsidR="007F4C59" w:rsidRPr="00D030BD" w:rsidRDefault="007F4C59" w:rsidP="00F2652B"/>
          <w:p w14:paraId="1F1E0FA7" w14:textId="77777777" w:rsidR="007F4C59" w:rsidRPr="00D030BD" w:rsidRDefault="007F4C59" w:rsidP="00F2652B"/>
          <w:p w14:paraId="31A17766" w14:textId="77777777" w:rsidR="007F4C59" w:rsidRPr="00D030BD" w:rsidRDefault="007F4C59" w:rsidP="00F2652B">
            <w:r w:rsidRPr="00D030BD">
              <w:t xml:space="preserve">                                                        Perioada</w:t>
            </w:r>
          </w:p>
          <w:p w14:paraId="4EE526B0" w14:textId="77777777" w:rsidR="007F4C59" w:rsidRPr="00D030BD" w:rsidRDefault="007F4C59" w:rsidP="00F2652B">
            <w:r w:rsidRPr="00D030BD">
              <w:t xml:space="preserve">                         Funcţia sau postul ocupat</w:t>
            </w:r>
          </w:p>
          <w:p w14:paraId="7C25A6EA" w14:textId="77777777" w:rsidR="007F4C59" w:rsidRPr="00D030BD" w:rsidRDefault="007F4C59" w:rsidP="007F4C59">
            <w:r w:rsidRPr="00D030BD">
              <w:t xml:space="preserve">                   </w:t>
            </w:r>
          </w:p>
          <w:p w14:paraId="33044E1C" w14:textId="364111C2" w:rsidR="007F4C59" w:rsidRPr="00D030BD" w:rsidRDefault="007F4C59" w:rsidP="007F4C59">
            <w:r w:rsidRPr="00D030BD">
              <w:t xml:space="preserve">                     Numele şi adresa angajatorului</w:t>
            </w:r>
          </w:p>
          <w:p w14:paraId="613EF094" w14:textId="473547C9" w:rsidR="007F4C59" w:rsidRPr="00D030BD" w:rsidRDefault="007F4C59" w:rsidP="00F2652B"/>
        </w:tc>
        <w:tc>
          <w:tcPr>
            <w:tcW w:w="7297" w:type="dxa"/>
            <w:gridSpan w:val="13"/>
          </w:tcPr>
          <w:p w14:paraId="46A04218" w14:textId="77777777" w:rsidR="00F2652B" w:rsidRPr="00D030BD" w:rsidRDefault="00F2652B" w:rsidP="00F2652B">
            <w:pPr>
              <w:pStyle w:val="CVNormal"/>
              <w:jc w:val="both"/>
            </w:pPr>
            <w:r w:rsidRPr="00D030BD">
              <w:t>201</w:t>
            </w:r>
            <w:r w:rsidR="004303D2" w:rsidRPr="00D030BD">
              <w:t>5</w:t>
            </w:r>
            <w:r w:rsidRPr="00D030BD">
              <w:t xml:space="preserve"> - </w:t>
            </w:r>
            <w:r w:rsidR="004303D2" w:rsidRPr="00D030BD">
              <w:t>2016</w:t>
            </w:r>
          </w:p>
          <w:p w14:paraId="0D1474E1" w14:textId="77777777" w:rsidR="00F2652B" w:rsidRPr="00D030BD" w:rsidRDefault="00167255" w:rsidP="00F2652B">
            <w:pPr>
              <w:pStyle w:val="CVNormal"/>
              <w:jc w:val="both"/>
            </w:pPr>
            <w:r w:rsidRPr="00D030BD">
              <w:t xml:space="preserve">Lector </w:t>
            </w:r>
            <w:r w:rsidR="00F2652B" w:rsidRPr="00D030BD">
              <w:t xml:space="preserve"> universitar (asociat) – </w:t>
            </w:r>
            <w:r w:rsidRPr="00D030BD">
              <w:t xml:space="preserve">Drept constituțional, Instituții politice  </w:t>
            </w:r>
          </w:p>
          <w:p w14:paraId="3502DDDD" w14:textId="77777777" w:rsidR="00711C2B" w:rsidRPr="00D030BD" w:rsidRDefault="00F2652B" w:rsidP="004303D2">
            <w:pPr>
              <w:pStyle w:val="CVNormal"/>
              <w:jc w:val="both"/>
            </w:pPr>
            <w:r w:rsidRPr="00D030BD">
              <w:t xml:space="preserve">Academia de Poliție  </w:t>
            </w:r>
            <w:r w:rsidRPr="00D030BD">
              <w:rPr>
                <w:lang w:val="en-US"/>
              </w:rPr>
              <w:t>“</w:t>
            </w:r>
            <w:r w:rsidRPr="00D030BD">
              <w:t>Alexandru Ioan Cuza</w:t>
            </w:r>
            <w:r w:rsidRPr="00D030BD">
              <w:rPr>
                <w:lang w:val="en-US"/>
              </w:rPr>
              <w:t>“</w:t>
            </w:r>
            <w:r w:rsidRPr="00D030BD">
              <w:t xml:space="preserve"> din București</w:t>
            </w:r>
          </w:p>
          <w:p w14:paraId="690967D1" w14:textId="77777777" w:rsidR="007F4C59" w:rsidRPr="00D030BD" w:rsidRDefault="007F4C59" w:rsidP="004303D2">
            <w:pPr>
              <w:pStyle w:val="CVNormal"/>
              <w:jc w:val="both"/>
            </w:pPr>
          </w:p>
          <w:p w14:paraId="4F9F39DA" w14:textId="77777777" w:rsidR="007F4C59" w:rsidRPr="00D030BD" w:rsidRDefault="007F4C59" w:rsidP="004303D2">
            <w:pPr>
              <w:pStyle w:val="CVNormal"/>
              <w:jc w:val="both"/>
            </w:pPr>
          </w:p>
          <w:p w14:paraId="2A7B37F0" w14:textId="77777777" w:rsidR="007F4C59" w:rsidRPr="00D030BD" w:rsidRDefault="007F4C59" w:rsidP="007F4C59">
            <w:pPr>
              <w:pStyle w:val="CVNormal"/>
              <w:jc w:val="both"/>
            </w:pPr>
            <w:r w:rsidRPr="00D030BD">
              <w:t xml:space="preserve">2008 – 2014; 2017-2019; 2020 - prezent </w:t>
            </w:r>
          </w:p>
          <w:p w14:paraId="541DC090" w14:textId="77777777" w:rsidR="007F4C59" w:rsidRPr="00D030BD" w:rsidRDefault="007F4C59" w:rsidP="007F4C59">
            <w:pPr>
              <w:pStyle w:val="CVNormal"/>
              <w:jc w:val="both"/>
            </w:pPr>
            <w:r w:rsidRPr="00D030BD">
              <w:t>Lector universitar(asociat)/Conferenţiar universitar (asociat) – Drept constituțional, Instituții politice, Dreptul afacerilor;  Dreptul Uniunii Europene,  în prezent  Drept constituțional, Instituții politice</w:t>
            </w:r>
          </w:p>
          <w:p w14:paraId="14712E01" w14:textId="77777777" w:rsidR="007F4C59" w:rsidRPr="00D030BD" w:rsidRDefault="007F4C59" w:rsidP="007F4C59">
            <w:pPr>
              <w:pStyle w:val="CVNormal"/>
              <w:jc w:val="both"/>
            </w:pPr>
            <w:r w:rsidRPr="00D030BD">
              <w:t xml:space="preserve">Academia de Studii Economice, București </w:t>
            </w:r>
          </w:p>
          <w:p w14:paraId="54FEA019" w14:textId="77777777" w:rsidR="007F4C59" w:rsidRPr="00D030BD" w:rsidRDefault="007F4C59" w:rsidP="007F4C59">
            <w:pPr>
              <w:pStyle w:val="CVNormal"/>
              <w:jc w:val="both"/>
            </w:pPr>
          </w:p>
          <w:p w14:paraId="64D48D44" w14:textId="28E0B57D" w:rsidR="007F4C59" w:rsidRPr="00D030BD" w:rsidRDefault="007F4C59" w:rsidP="004303D2">
            <w:pPr>
              <w:pStyle w:val="CVNormal"/>
              <w:jc w:val="both"/>
            </w:pPr>
          </w:p>
        </w:tc>
      </w:tr>
      <w:tr w:rsidR="004E3F9A" w:rsidRPr="00D030BD" w14:paraId="29A981C1" w14:textId="77777777" w:rsidTr="003D7A4B">
        <w:tc>
          <w:tcPr>
            <w:tcW w:w="3261" w:type="dxa"/>
            <w:gridSpan w:val="2"/>
          </w:tcPr>
          <w:p w14:paraId="2A3EE76C" w14:textId="77777777" w:rsidR="005067E6" w:rsidRPr="00D030BD" w:rsidRDefault="005067E6" w:rsidP="006C1F49">
            <w:pPr>
              <w:pStyle w:val="CVHeading3"/>
            </w:pPr>
          </w:p>
          <w:p w14:paraId="4A40E5EA" w14:textId="77777777" w:rsidR="00224240" w:rsidRPr="00D030BD" w:rsidRDefault="00224240" w:rsidP="00224240"/>
        </w:tc>
        <w:tc>
          <w:tcPr>
            <w:tcW w:w="7297" w:type="dxa"/>
            <w:gridSpan w:val="13"/>
          </w:tcPr>
          <w:p w14:paraId="36C11E05" w14:textId="77777777" w:rsidR="005067E6" w:rsidRPr="00D030BD" w:rsidRDefault="005067E6" w:rsidP="006C1F49">
            <w:pPr>
              <w:pStyle w:val="CVNormal"/>
              <w:jc w:val="both"/>
            </w:pPr>
          </w:p>
        </w:tc>
      </w:tr>
      <w:tr w:rsidR="004E3F9A" w:rsidRPr="00D030BD" w14:paraId="18A9AD30" w14:textId="77777777" w:rsidTr="003D7A4B">
        <w:tc>
          <w:tcPr>
            <w:tcW w:w="3261" w:type="dxa"/>
            <w:gridSpan w:val="2"/>
          </w:tcPr>
          <w:p w14:paraId="69C7BC98" w14:textId="77777777" w:rsidR="003F3A53" w:rsidRPr="00D030BD" w:rsidRDefault="003F3A53" w:rsidP="003F3A53">
            <w:pPr>
              <w:pStyle w:val="CVHeading3"/>
            </w:pPr>
          </w:p>
          <w:p w14:paraId="340BB5A0" w14:textId="77777777" w:rsidR="001732B5" w:rsidRPr="00D030BD" w:rsidRDefault="00255083" w:rsidP="00255083">
            <w:r w:rsidRPr="00D030BD">
              <w:t xml:space="preserve">               </w:t>
            </w:r>
            <w:r w:rsidR="001732B5" w:rsidRPr="00D030BD">
              <w:t xml:space="preserve">                               </w:t>
            </w:r>
          </w:p>
          <w:p w14:paraId="325907F9" w14:textId="5100A1D4" w:rsidR="001732B5" w:rsidRPr="00D030BD" w:rsidRDefault="001732B5" w:rsidP="00255083">
            <w:r w:rsidRPr="00D030BD">
              <w:t xml:space="preserve">                                                     </w:t>
            </w:r>
          </w:p>
          <w:p w14:paraId="5C4EBB16" w14:textId="22268753" w:rsidR="00255083" w:rsidRPr="00D030BD" w:rsidRDefault="001732B5" w:rsidP="00255083">
            <w:r w:rsidRPr="00D030BD">
              <w:t xml:space="preserve">                                                     Perioada </w:t>
            </w:r>
          </w:p>
          <w:p w14:paraId="0601450D" w14:textId="6271AF27" w:rsidR="001732B5" w:rsidRPr="00D030BD" w:rsidRDefault="00255083" w:rsidP="00255083">
            <w:r w:rsidRPr="00D030BD">
              <w:t xml:space="preserve">                   </w:t>
            </w:r>
          </w:p>
          <w:p w14:paraId="66E39E14" w14:textId="5CC6C005" w:rsidR="00255083" w:rsidRPr="00D030BD" w:rsidRDefault="001732B5" w:rsidP="00255083">
            <w:r w:rsidRPr="00D030BD">
              <w:t xml:space="preserve">                             </w:t>
            </w:r>
            <w:r w:rsidR="00255083" w:rsidRPr="00D030BD">
              <w:t xml:space="preserve"> Funcția sau postul ocupat</w:t>
            </w:r>
          </w:p>
        </w:tc>
        <w:tc>
          <w:tcPr>
            <w:tcW w:w="7297" w:type="dxa"/>
            <w:gridSpan w:val="13"/>
          </w:tcPr>
          <w:p w14:paraId="453464B8" w14:textId="52BA8C24" w:rsidR="005067E6" w:rsidRPr="00D030BD" w:rsidRDefault="00C32715" w:rsidP="006C1F49">
            <w:pPr>
              <w:pStyle w:val="CVNormal"/>
              <w:jc w:val="both"/>
              <w:rPr>
                <w:b/>
              </w:rPr>
            </w:pPr>
            <w:r w:rsidRPr="00D030BD">
              <w:rPr>
                <w:b/>
              </w:rPr>
              <w:t>ACTIVITATE JURIDICĂ</w:t>
            </w:r>
          </w:p>
          <w:p w14:paraId="2357E9F3" w14:textId="77777777" w:rsidR="001732B5" w:rsidRPr="00D030BD" w:rsidRDefault="001732B5" w:rsidP="001732B5">
            <w:pPr>
              <w:pStyle w:val="CVNormal"/>
              <w:ind w:left="0"/>
              <w:jc w:val="both"/>
              <w:rPr>
                <w:bCs/>
              </w:rPr>
            </w:pPr>
          </w:p>
          <w:p w14:paraId="2ED8A666" w14:textId="77777777" w:rsidR="001E2B1E" w:rsidRPr="00D030BD" w:rsidRDefault="001E2B1E" w:rsidP="001732B5">
            <w:pPr>
              <w:pStyle w:val="CVNormal"/>
              <w:ind w:left="0"/>
              <w:jc w:val="both"/>
              <w:rPr>
                <w:bCs/>
              </w:rPr>
            </w:pPr>
          </w:p>
          <w:p w14:paraId="389BC243" w14:textId="0D88227F" w:rsidR="001732B5" w:rsidRPr="00D030BD" w:rsidRDefault="00C17BBD" w:rsidP="001732B5">
            <w:pPr>
              <w:pStyle w:val="CVNormal"/>
              <w:ind w:left="0"/>
              <w:jc w:val="both"/>
              <w:rPr>
                <w:bCs/>
              </w:rPr>
            </w:pPr>
            <w:r w:rsidRPr="00D030BD">
              <w:rPr>
                <w:bCs/>
              </w:rPr>
              <w:t>Aprilie 2022-</w:t>
            </w:r>
            <w:r w:rsidR="006D40A7">
              <w:rPr>
                <w:bCs/>
              </w:rPr>
              <w:t xml:space="preserve"> ianuarie 2023</w:t>
            </w:r>
          </w:p>
          <w:p w14:paraId="378F02F0" w14:textId="77777777" w:rsidR="001732B5" w:rsidRPr="00D030BD" w:rsidRDefault="001732B5" w:rsidP="006C1F49">
            <w:pPr>
              <w:pStyle w:val="CVNormal"/>
              <w:jc w:val="both"/>
              <w:rPr>
                <w:b/>
              </w:rPr>
            </w:pPr>
          </w:p>
          <w:p w14:paraId="0608BF90" w14:textId="6F63D774" w:rsidR="00C32715" w:rsidRPr="00D030BD" w:rsidRDefault="00255083" w:rsidP="006C1F49">
            <w:pPr>
              <w:pStyle w:val="CVNormal"/>
              <w:jc w:val="both"/>
            </w:pPr>
            <w:r w:rsidRPr="00D030BD">
              <w:t>Magistrat -asistent</w:t>
            </w:r>
          </w:p>
        </w:tc>
      </w:tr>
      <w:tr w:rsidR="004E3F9A" w:rsidRPr="00D030BD" w14:paraId="04F3680A" w14:textId="77777777" w:rsidTr="003D7A4B">
        <w:tc>
          <w:tcPr>
            <w:tcW w:w="3261" w:type="dxa"/>
            <w:gridSpan w:val="2"/>
          </w:tcPr>
          <w:p w14:paraId="0C791CDE" w14:textId="73C13143" w:rsidR="00255083" w:rsidRPr="00D030BD" w:rsidRDefault="00255083" w:rsidP="003F3A53">
            <w:pPr>
              <w:pStyle w:val="CVHeading3"/>
            </w:pPr>
            <w:r w:rsidRPr="00D030BD">
              <w:t>Numele și adresa angajatorului</w:t>
            </w:r>
          </w:p>
          <w:p w14:paraId="65777B62" w14:textId="77777777" w:rsidR="00255083" w:rsidRPr="00D030BD" w:rsidRDefault="00255083" w:rsidP="003F3A53">
            <w:pPr>
              <w:pStyle w:val="CVHeading3"/>
            </w:pPr>
          </w:p>
          <w:p w14:paraId="6E29C013" w14:textId="77777777" w:rsidR="00255083" w:rsidRPr="00D030BD" w:rsidRDefault="00255083" w:rsidP="003F3A53">
            <w:pPr>
              <w:pStyle w:val="CVHeading3"/>
            </w:pPr>
          </w:p>
          <w:p w14:paraId="4065D4EB" w14:textId="558BC5A2" w:rsidR="003F3A53" w:rsidRPr="00D030BD" w:rsidRDefault="003F3A53" w:rsidP="003F3A53">
            <w:pPr>
              <w:pStyle w:val="CVHeading3"/>
            </w:pPr>
            <w:r w:rsidRPr="00D030BD">
              <w:t>Perioada</w:t>
            </w:r>
          </w:p>
        </w:tc>
        <w:tc>
          <w:tcPr>
            <w:tcW w:w="7297" w:type="dxa"/>
            <w:gridSpan w:val="13"/>
          </w:tcPr>
          <w:p w14:paraId="39E37878" w14:textId="77777777" w:rsidR="00255083" w:rsidRPr="00D030BD" w:rsidRDefault="00255083" w:rsidP="00255083">
            <w:pPr>
              <w:pStyle w:val="CVNormal"/>
              <w:jc w:val="both"/>
            </w:pPr>
            <w:r w:rsidRPr="00D030BD">
              <w:t xml:space="preserve">Curtea Constituțională a României, București </w:t>
            </w:r>
          </w:p>
          <w:p w14:paraId="322F8069" w14:textId="77777777" w:rsidR="00255083" w:rsidRPr="00D030BD" w:rsidRDefault="00255083" w:rsidP="006C1F49">
            <w:pPr>
              <w:pStyle w:val="CVNormal"/>
              <w:jc w:val="both"/>
            </w:pPr>
          </w:p>
          <w:p w14:paraId="2A4D83EE" w14:textId="77777777" w:rsidR="00255083" w:rsidRPr="00D030BD" w:rsidRDefault="00255083" w:rsidP="006C1F49">
            <w:pPr>
              <w:pStyle w:val="CVNormal"/>
              <w:jc w:val="both"/>
            </w:pPr>
          </w:p>
          <w:p w14:paraId="1DA603FB" w14:textId="28DB7350" w:rsidR="003F3A53" w:rsidRPr="00D030BD" w:rsidRDefault="000F22D0" w:rsidP="006C1F49">
            <w:pPr>
              <w:pStyle w:val="CVNormal"/>
              <w:jc w:val="both"/>
            </w:pPr>
            <w:r w:rsidRPr="00D030BD">
              <w:t xml:space="preserve">2010 </w:t>
            </w:r>
            <w:r w:rsidR="001732B5" w:rsidRPr="00D030BD">
              <w:t>–</w:t>
            </w:r>
            <w:r w:rsidRPr="00D030BD">
              <w:t xml:space="preserve"> </w:t>
            </w:r>
            <w:r w:rsidR="001E2B1E" w:rsidRPr="00D030BD">
              <w:t xml:space="preserve"> aprilie </w:t>
            </w:r>
            <w:r w:rsidR="00255083" w:rsidRPr="00D030BD">
              <w:t>2022</w:t>
            </w:r>
          </w:p>
        </w:tc>
      </w:tr>
      <w:tr w:rsidR="004E3F9A" w:rsidRPr="00D030BD" w14:paraId="04B2DAEB" w14:textId="77777777" w:rsidTr="003D7A4B">
        <w:tc>
          <w:tcPr>
            <w:tcW w:w="3261" w:type="dxa"/>
            <w:gridSpan w:val="2"/>
          </w:tcPr>
          <w:p w14:paraId="08EAEF6C" w14:textId="77777777" w:rsidR="003F3A53" w:rsidRPr="00D030BD" w:rsidRDefault="003F3A53" w:rsidP="003F3A53">
            <w:pPr>
              <w:pStyle w:val="CVHeading3"/>
              <w:rPr>
                <w:b/>
              </w:rPr>
            </w:pPr>
            <w:r w:rsidRPr="00D030BD">
              <w:t>Funcţia sau postul ocupat</w:t>
            </w:r>
          </w:p>
        </w:tc>
        <w:tc>
          <w:tcPr>
            <w:tcW w:w="7297" w:type="dxa"/>
            <w:gridSpan w:val="13"/>
          </w:tcPr>
          <w:p w14:paraId="37EFC705" w14:textId="7D00F876" w:rsidR="003F3A53" w:rsidRPr="00D030BD" w:rsidRDefault="003F3A53" w:rsidP="006C1F49">
            <w:pPr>
              <w:pStyle w:val="CVNormal"/>
              <w:jc w:val="both"/>
            </w:pPr>
            <w:r w:rsidRPr="00D030BD">
              <w:t>Prim magistrat -asistent</w:t>
            </w:r>
            <w:r w:rsidR="006805E3" w:rsidRPr="00D030BD">
              <w:t xml:space="preserve"> (delegat din octombrie 2021)</w:t>
            </w:r>
          </w:p>
        </w:tc>
      </w:tr>
      <w:tr w:rsidR="004E3F9A" w:rsidRPr="00D030BD" w14:paraId="3BB33609" w14:textId="77777777" w:rsidTr="003D7A4B">
        <w:tc>
          <w:tcPr>
            <w:tcW w:w="3261" w:type="dxa"/>
            <w:gridSpan w:val="2"/>
          </w:tcPr>
          <w:p w14:paraId="5C852384" w14:textId="77777777" w:rsidR="003F3A53" w:rsidRPr="00D030BD" w:rsidRDefault="003F3A53" w:rsidP="003F3A53">
            <w:pPr>
              <w:pStyle w:val="CVHeading3"/>
            </w:pPr>
            <w:r w:rsidRPr="00D030BD">
              <w:t xml:space="preserve">Numele și adresa angajatorului </w:t>
            </w:r>
          </w:p>
        </w:tc>
        <w:tc>
          <w:tcPr>
            <w:tcW w:w="7297" w:type="dxa"/>
            <w:gridSpan w:val="13"/>
          </w:tcPr>
          <w:p w14:paraId="7AB056FE" w14:textId="77777777" w:rsidR="003F3A53" w:rsidRPr="00D030BD" w:rsidRDefault="003F3A53" w:rsidP="000F22D0">
            <w:pPr>
              <w:pStyle w:val="CVNormal"/>
              <w:jc w:val="both"/>
            </w:pPr>
            <w:r w:rsidRPr="00D030BD">
              <w:t>Curtea Constituțională a României, București</w:t>
            </w:r>
            <w:r w:rsidR="000F22D0" w:rsidRPr="00D030BD">
              <w:t xml:space="preserve"> </w:t>
            </w:r>
          </w:p>
          <w:p w14:paraId="5A063885" w14:textId="77777777" w:rsidR="00263CF5" w:rsidRPr="00D030BD" w:rsidRDefault="00263CF5" w:rsidP="000F22D0">
            <w:pPr>
              <w:pStyle w:val="CVNormal"/>
              <w:jc w:val="both"/>
            </w:pPr>
          </w:p>
        </w:tc>
      </w:tr>
      <w:tr w:rsidR="004E3F9A" w:rsidRPr="00D030BD" w14:paraId="15CF9798" w14:textId="77777777" w:rsidTr="003D7A4B">
        <w:tc>
          <w:tcPr>
            <w:tcW w:w="3261" w:type="dxa"/>
            <w:gridSpan w:val="2"/>
          </w:tcPr>
          <w:p w14:paraId="652CCA70" w14:textId="77777777" w:rsidR="00861675" w:rsidRPr="00D030BD" w:rsidRDefault="00861675" w:rsidP="006C1F49">
            <w:pPr>
              <w:pStyle w:val="CVHeading3"/>
            </w:pPr>
            <w:r w:rsidRPr="00D030BD">
              <w:t xml:space="preserve">Perioada </w:t>
            </w:r>
          </w:p>
        </w:tc>
        <w:tc>
          <w:tcPr>
            <w:tcW w:w="7297" w:type="dxa"/>
            <w:gridSpan w:val="13"/>
          </w:tcPr>
          <w:p w14:paraId="025F1C5C" w14:textId="77777777" w:rsidR="00861675" w:rsidRPr="00D030BD" w:rsidRDefault="00780A2D" w:rsidP="003F3A53">
            <w:pPr>
              <w:pStyle w:val="CVNormal"/>
              <w:jc w:val="both"/>
            </w:pPr>
            <w:r w:rsidRPr="00D030BD">
              <w:t>m</w:t>
            </w:r>
            <w:r w:rsidR="00FD412C" w:rsidRPr="00D030BD">
              <w:t xml:space="preserve">artie </w:t>
            </w:r>
            <w:r w:rsidR="00861675" w:rsidRPr="00D030BD">
              <w:t>2017-</w:t>
            </w:r>
            <w:r w:rsidR="00964B52" w:rsidRPr="00D030BD">
              <w:t xml:space="preserve"> </w:t>
            </w:r>
            <w:r w:rsidR="003F3A53" w:rsidRPr="00D030BD">
              <w:t>octombrie 2018</w:t>
            </w:r>
          </w:p>
        </w:tc>
      </w:tr>
      <w:tr w:rsidR="004E3F9A" w:rsidRPr="00D030BD" w14:paraId="0657518E" w14:textId="77777777" w:rsidTr="003D7A4B">
        <w:tc>
          <w:tcPr>
            <w:tcW w:w="3261" w:type="dxa"/>
            <w:gridSpan w:val="2"/>
          </w:tcPr>
          <w:p w14:paraId="57F74F1A" w14:textId="77777777" w:rsidR="00861675" w:rsidRPr="00D030BD" w:rsidRDefault="00861675" w:rsidP="006C1F49">
            <w:pPr>
              <w:pStyle w:val="CVHeading3"/>
            </w:pPr>
            <w:r w:rsidRPr="00D030BD">
              <w:t>Funcţia sau postul ocupat</w:t>
            </w:r>
          </w:p>
        </w:tc>
        <w:tc>
          <w:tcPr>
            <w:tcW w:w="7297" w:type="dxa"/>
            <w:gridSpan w:val="13"/>
          </w:tcPr>
          <w:p w14:paraId="45A281B8" w14:textId="77777777" w:rsidR="00861675" w:rsidRPr="00D030BD" w:rsidRDefault="00861675" w:rsidP="006C1F49">
            <w:pPr>
              <w:pStyle w:val="CVNormal"/>
              <w:jc w:val="both"/>
            </w:pPr>
            <w:r w:rsidRPr="00D030BD">
              <w:t>Secretar de Stat</w:t>
            </w:r>
            <w:r w:rsidR="009D22CC" w:rsidRPr="00D030BD">
              <w:t xml:space="preserve"> </w:t>
            </w:r>
          </w:p>
        </w:tc>
      </w:tr>
      <w:tr w:rsidR="004E3F9A" w:rsidRPr="00D030BD" w14:paraId="19953551" w14:textId="77777777" w:rsidTr="003D7A4B">
        <w:tc>
          <w:tcPr>
            <w:tcW w:w="3261" w:type="dxa"/>
            <w:gridSpan w:val="2"/>
          </w:tcPr>
          <w:p w14:paraId="5EE062AA" w14:textId="77777777" w:rsidR="00861675" w:rsidRPr="00D030BD" w:rsidRDefault="00861675" w:rsidP="006C1F49">
            <w:pPr>
              <w:pStyle w:val="CVHeading3"/>
            </w:pPr>
            <w:r w:rsidRPr="00D030BD">
              <w:t>Numele şi adresa angajatorului</w:t>
            </w:r>
          </w:p>
        </w:tc>
        <w:tc>
          <w:tcPr>
            <w:tcW w:w="7297" w:type="dxa"/>
            <w:gridSpan w:val="13"/>
          </w:tcPr>
          <w:p w14:paraId="613608CB" w14:textId="77777777" w:rsidR="00861675" w:rsidRPr="00D030BD" w:rsidRDefault="00861675" w:rsidP="009D22CC">
            <w:pPr>
              <w:pStyle w:val="CVNormal"/>
              <w:jc w:val="both"/>
            </w:pPr>
            <w:r w:rsidRPr="00D030BD">
              <w:t>Ministerul Justiției</w:t>
            </w:r>
            <w:r w:rsidR="009D22CC" w:rsidRPr="00D030BD">
              <w:t xml:space="preserve"> (prin detașare de la Curtea Constituțională[)</w:t>
            </w:r>
          </w:p>
          <w:p w14:paraId="70FC494E" w14:textId="77777777" w:rsidR="00263CF5" w:rsidRPr="00D030BD" w:rsidRDefault="00263CF5" w:rsidP="009D22CC">
            <w:pPr>
              <w:pStyle w:val="CVNormal"/>
              <w:jc w:val="both"/>
            </w:pPr>
          </w:p>
        </w:tc>
      </w:tr>
      <w:tr w:rsidR="004E3F9A" w:rsidRPr="00D030BD" w14:paraId="76C426AF" w14:textId="77777777" w:rsidTr="003D7A4B">
        <w:tc>
          <w:tcPr>
            <w:tcW w:w="3261" w:type="dxa"/>
            <w:gridSpan w:val="2"/>
          </w:tcPr>
          <w:p w14:paraId="0C2B2132" w14:textId="77777777" w:rsidR="00DF5FA8" w:rsidRPr="00D030BD" w:rsidRDefault="00DF5FA8" w:rsidP="006C1F49">
            <w:pPr>
              <w:pStyle w:val="CVHeading3"/>
            </w:pPr>
            <w:r w:rsidRPr="00D030BD">
              <w:t xml:space="preserve">                                               Perioada</w:t>
            </w:r>
          </w:p>
        </w:tc>
        <w:tc>
          <w:tcPr>
            <w:tcW w:w="7297" w:type="dxa"/>
            <w:gridSpan w:val="13"/>
          </w:tcPr>
          <w:p w14:paraId="6DA53A8D" w14:textId="77777777" w:rsidR="00DF5FA8" w:rsidRPr="00D030BD" w:rsidRDefault="00DF5FA8" w:rsidP="000F22D0">
            <w:pPr>
              <w:pStyle w:val="CVNormal"/>
              <w:jc w:val="both"/>
            </w:pPr>
            <w:r w:rsidRPr="00D030BD">
              <w:t>20</w:t>
            </w:r>
            <w:r w:rsidR="000F22D0" w:rsidRPr="00D030BD">
              <w:t>09</w:t>
            </w:r>
            <w:r w:rsidRPr="00D030BD">
              <w:t xml:space="preserve"> –</w:t>
            </w:r>
            <w:r w:rsidR="00A074F4" w:rsidRPr="00D030BD">
              <w:t xml:space="preserve"> </w:t>
            </w:r>
            <w:r w:rsidR="000F22D0" w:rsidRPr="00D030BD">
              <w:t>2010</w:t>
            </w:r>
          </w:p>
        </w:tc>
      </w:tr>
      <w:tr w:rsidR="004E3F9A" w:rsidRPr="00D030BD" w14:paraId="2CA26C06" w14:textId="77777777" w:rsidTr="003D7A4B">
        <w:tc>
          <w:tcPr>
            <w:tcW w:w="3261" w:type="dxa"/>
            <w:gridSpan w:val="2"/>
          </w:tcPr>
          <w:p w14:paraId="5E0D0454" w14:textId="77777777" w:rsidR="00DF5FA8" w:rsidRPr="00D030BD" w:rsidRDefault="00DF5FA8" w:rsidP="006C1F49">
            <w:pPr>
              <w:pStyle w:val="CVHeading3"/>
            </w:pPr>
            <w:r w:rsidRPr="00D030BD">
              <w:t>Funcţia sau postul ocupat</w:t>
            </w:r>
          </w:p>
        </w:tc>
        <w:tc>
          <w:tcPr>
            <w:tcW w:w="7297" w:type="dxa"/>
            <w:gridSpan w:val="13"/>
          </w:tcPr>
          <w:p w14:paraId="346BF4FD" w14:textId="77777777" w:rsidR="00DF5FA8" w:rsidRPr="00D030BD" w:rsidRDefault="00DF5FA8" w:rsidP="006C1F49">
            <w:pPr>
              <w:pStyle w:val="CVNormal"/>
              <w:jc w:val="both"/>
            </w:pPr>
            <w:r w:rsidRPr="00D030BD">
              <w:t>Magistrat-asistent şef</w:t>
            </w:r>
          </w:p>
        </w:tc>
      </w:tr>
      <w:tr w:rsidR="004E3F9A" w:rsidRPr="00D030BD" w14:paraId="3A7EF64C" w14:textId="77777777" w:rsidTr="003D7A4B">
        <w:tc>
          <w:tcPr>
            <w:tcW w:w="3261" w:type="dxa"/>
            <w:gridSpan w:val="2"/>
          </w:tcPr>
          <w:p w14:paraId="6E16DB0C" w14:textId="77777777" w:rsidR="00DF5FA8" w:rsidRPr="00D030BD" w:rsidRDefault="00DF5FA8" w:rsidP="006C1F49">
            <w:r w:rsidRPr="00D030BD">
              <w:lastRenderedPageBreak/>
              <w:t xml:space="preserve">                 Numele şi adresa angajatorului</w:t>
            </w:r>
          </w:p>
        </w:tc>
        <w:tc>
          <w:tcPr>
            <w:tcW w:w="7297" w:type="dxa"/>
            <w:gridSpan w:val="13"/>
          </w:tcPr>
          <w:p w14:paraId="7DDE5663" w14:textId="33F22877" w:rsidR="00DF5FA8" w:rsidRDefault="00DF5FA8" w:rsidP="00E50B2D">
            <w:pPr>
              <w:pStyle w:val="CVNormal"/>
              <w:jc w:val="both"/>
            </w:pPr>
            <w:r w:rsidRPr="00D030BD">
              <w:t>Curtea Constituțională a României, București</w:t>
            </w:r>
            <w:r w:rsidR="00E50B2D" w:rsidRPr="00D030BD">
              <w:t xml:space="preserve"> </w:t>
            </w:r>
          </w:p>
          <w:p w14:paraId="6C07204A" w14:textId="77777777" w:rsidR="004F0340" w:rsidRPr="00D030BD" w:rsidRDefault="004F0340" w:rsidP="00E50B2D">
            <w:pPr>
              <w:pStyle w:val="CVNormal"/>
              <w:jc w:val="both"/>
            </w:pPr>
          </w:p>
          <w:p w14:paraId="55A51E0F" w14:textId="77777777" w:rsidR="00263CF5" w:rsidRPr="00D030BD" w:rsidRDefault="00263CF5" w:rsidP="00E50B2D">
            <w:pPr>
              <w:pStyle w:val="CVNormal"/>
              <w:jc w:val="both"/>
            </w:pPr>
          </w:p>
        </w:tc>
      </w:tr>
      <w:tr w:rsidR="004E3F9A" w:rsidRPr="00D030BD" w14:paraId="08526FB8" w14:textId="77777777" w:rsidTr="003D7A4B">
        <w:tc>
          <w:tcPr>
            <w:tcW w:w="3261" w:type="dxa"/>
            <w:gridSpan w:val="2"/>
          </w:tcPr>
          <w:p w14:paraId="33BB9B13" w14:textId="77777777" w:rsidR="00DF5FA8" w:rsidRPr="00D030BD" w:rsidRDefault="00DF5FA8" w:rsidP="006C1F49">
            <w:pPr>
              <w:pStyle w:val="CVHeading3"/>
            </w:pPr>
            <w:r w:rsidRPr="00D030BD">
              <w:t>Perioada</w:t>
            </w:r>
          </w:p>
        </w:tc>
        <w:tc>
          <w:tcPr>
            <w:tcW w:w="7297" w:type="dxa"/>
            <w:gridSpan w:val="13"/>
          </w:tcPr>
          <w:p w14:paraId="3F38FD19" w14:textId="77777777" w:rsidR="00DF5FA8" w:rsidRPr="00D030BD" w:rsidRDefault="00DF5FA8" w:rsidP="006C1F49">
            <w:pPr>
              <w:pStyle w:val="CVNormal"/>
              <w:jc w:val="both"/>
            </w:pPr>
            <w:r w:rsidRPr="00D030BD">
              <w:t>2003-2009</w:t>
            </w:r>
          </w:p>
        </w:tc>
      </w:tr>
      <w:tr w:rsidR="004E3F9A" w:rsidRPr="00D030BD" w14:paraId="795E03EF" w14:textId="77777777" w:rsidTr="003D7A4B">
        <w:tc>
          <w:tcPr>
            <w:tcW w:w="3261" w:type="dxa"/>
            <w:gridSpan w:val="2"/>
          </w:tcPr>
          <w:p w14:paraId="5D948BD5" w14:textId="77777777" w:rsidR="00DF5FA8" w:rsidRPr="00D030BD" w:rsidRDefault="00DF5FA8" w:rsidP="006C1F49">
            <w:pPr>
              <w:pStyle w:val="CVHeading3"/>
            </w:pPr>
            <w:r w:rsidRPr="00D030BD">
              <w:t>Funcţia sau postul ocupat</w:t>
            </w:r>
          </w:p>
        </w:tc>
        <w:tc>
          <w:tcPr>
            <w:tcW w:w="7297" w:type="dxa"/>
            <w:gridSpan w:val="13"/>
          </w:tcPr>
          <w:p w14:paraId="26C547BE" w14:textId="77777777" w:rsidR="00DF5FA8" w:rsidRPr="00D030BD" w:rsidRDefault="00DF5FA8" w:rsidP="006C1F49">
            <w:pPr>
              <w:pStyle w:val="CVNormal"/>
              <w:jc w:val="both"/>
            </w:pPr>
            <w:r w:rsidRPr="00D030BD">
              <w:t>Magistrat-asistent</w:t>
            </w:r>
          </w:p>
        </w:tc>
      </w:tr>
      <w:tr w:rsidR="004E3F9A" w:rsidRPr="00D030BD" w14:paraId="00EB8575" w14:textId="77777777" w:rsidTr="003D7A4B">
        <w:tc>
          <w:tcPr>
            <w:tcW w:w="3261" w:type="dxa"/>
            <w:gridSpan w:val="2"/>
          </w:tcPr>
          <w:p w14:paraId="26C9E5B5" w14:textId="77777777" w:rsidR="00DF5FA8" w:rsidRPr="00D030BD" w:rsidRDefault="00DF5FA8" w:rsidP="006C1F49">
            <w:pPr>
              <w:pStyle w:val="CVHeading3"/>
            </w:pPr>
            <w:r w:rsidRPr="00D030BD">
              <w:t>Numele şi adresa angajatorului</w:t>
            </w:r>
          </w:p>
        </w:tc>
        <w:tc>
          <w:tcPr>
            <w:tcW w:w="7297" w:type="dxa"/>
            <w:gridSpan w:val="13"/>
          </w:tcPr>
          <w:p w14:paraId="2A7E0A3A" w14:textId="77777777" w:rsidR="00263CF5" w:rsidRPr="00D030BD" w:rsidRDefault="00DF5FA8" w:rsidP="00E50B2D">
            <w:pPr>
              <w:pStyle w:val="CVNormal"/>
              <w:jc w:val="both"/>
            </w:pPr>
            <w:r w:rsidRPr="00D030BD">
              <w:t>Curtea Constituțională a României, București</w:t>
            </w:r>
          </w:p>
          <w:p w14:paraId="405B12C2" w14:textId="77777777" w:rsidR="00DF5FA8" w:rsidRPr="00D030BD" w:rsidRDefault="00E50B2D" w:rsidP="00E50B2D">
            <w:pPr>
              <w:pStyle w:val="CVNormal"/>
              <w:jc w:val="both"/>
            </w:pPr>
            <w:r w:rsidRPr="00D030BD">
              <w:t xml:space="preserve"> </w:t>
            </w:r>
          </w:p>
        </w:tc>
      </w:tr>
      <w:tr w:rsidR="004E3F9A" w:rsidRPr="00D030BD" w14:paraId="3A30279B" w14:textId="77777777" w:rsidTr="003D7A4B">
        <w:tc>
          <w:tcPr>
            <w:tcW w:w="3261" w:type="dxa"/>
            <w:gridSpan w:val="2"/>
          </w:tcPr>
          <w:p w14:paraId="666B78F9" w14:textId="77777777" w:rsidR="00DF5FA8" w:rsidRPr="00D030BD" w:rsidRDefault="00DF5FA8" w:rsidP="006C1F49">
            <w:pPr>
              <w:pStyle w:val="CVHeading3"/>
            </w:pPr>
            <w:r w:rsidRPr="00D030BD">
              <w:t>Perioada</w:t>
            </w:r>
          </w:p>
        </w:tc>
        <w:tc>
          <w:tcPr>
            <w:tcW w:w="7297" w:type="dxa"/>
            <w:gridSpan w:val="13"/>
          </w:tcPr>
          <w:p w14:paraId="440CCD63" w14:textId="77777777" w:rsidR="00DF5FA8" w:rsidRPr="00D030BD" w:rsidRDefault="00DF5FA8" w:rsidP="006C1F49">
            <w:pPr>
              <w:pStyle w:val="CVNormal"/>
              <w:jc w:val="both"/>
            </w:pPr>
            <w:r w:rsidRPr="00D030BD">
              <w:t>1997-2003</w:t>
            </w:r>
          </w:p>
        </w:tc>
      </w:tr>
      <w:tr w:rsidR="004E3F9A" w:rsidRPr="00D030BD" w14:paraId="2E03F461" w14:textId="77777777" w:rsidTr="003D7A4B">
        <w:tc>
          <w:tcPr>
            <w:tcW w:w="3261" w:type="dxa"/>
            <w:gridSpan w:val="2"/>
          </w:tcPr>
          <w:p w14:paraId="646C3A93" w14:textId="77777777" w:rsidR="00DF5FA8" w:rsidRPr="00D030BD" w:rsidRDefault="00DF5FA8" w:rsidP="006C1F49">
            <w:pPr>
              <w:pStyle w:val="CVHeading3"/>
            </w:pPr>
            <w:r w:rsidRPr="00D030BD">
              <w:t>Funcţia sau postul ocupat</w:t>
            </w:r>
          </w:p>
        </w:tc>
        <w:tc>
          <w:tcPr>
            <w:tcW w:w="7297" w:type="dxa"/>
            <w:gridSpan w:val="13"/>
          </w:tcPr>
          <w:p w14:paraId="27100E5E" w14:textId="77777777" w:rsidR="00DF5FA8" w:rsidRPr="00D030BD" w:rsidRDefault="00DF5FA8" w:rsidP="006C1F49">
            <w:pPr>
              <w:pStyle w:val="CVNormal"/>
              <w:jc w:val="both"/>
            </w:pPr>
            <w:r w:rsidRPr="00D030BD">
              <w:t>Consilier juridic;  Şef serviciu juridic (2001- 2003)</w:t>
            </w:r>
          </w:p>
        </w:tc>
      </w:tr>
      <w:tr w:rsidR="004E3F9A" w:rsidRPr="00D030BD" w14:paraId="256861E5" w14:textId="77777777" w:rsidTr="003D7A4B">
        <w:tc>
          <w:tcPr>
            <w:tcW w:w="3261" w:type="dxa"/>
            <w:gridSpan w:val="2"/>
          </w:tcPr>
          <w:p w14:paraId="68C30AF9" w14:textId="77777777" w:rsidR="00DF5FA8" w:rsidRPr="00D030BD" w:rsidRDefault="00DF5FA8" w:rsidP="006C1F49">
            <w:pPr>
              <w:pStyle w:val="CVHeading3"/>
            </w:pPr>
            <w:r w:rsidRPr="00D030BD">
              <w:t>Numele şi adresa angajatorului</w:t>
            </w:r>
          </w:p>
        </w:tc>
        <w:tc>
          <w:tcPr>
            <w:tcW w:w="7297" w:type="dxa"/>
            <w:gridSpan w:val="13"/>
          </w:tcPr>
          <w:p w14:paraId="1D88D537" w14:textId="77777777" w:rsidR="00DF5FA8" w:rsidRPr="00D030BD" w:rsidRDefault="00DF5FA8" w:rsidP="00077FB9">
            <w:pPr>
              <w:pStyle w:val="CVNormal"/>
              <w:jc w:val="both"/>
            </w:pPr>
            <w:r w:rsidRPr="00D030BD">
              <w:t>Ministerul Finanţelor Publice - Direcţia Generală a Finanţelor Publice</w:t>
            </w:r>
            <w:r w:rsidR="00077FB9" w:rsidRPr="00D030BD">
              <w:t xml:space="preserve">, </w:t>
            </w:r>
            <w:r w:rsidRPr="00D030BD">
              <w:t xml:space="preserve"> Bucureşti</w:t>
            </w:r>
            <w:r w:rsidR="00077FB9" w:rsidRPr="00D030BD">
              <w:t xml:space="preserve"> </w:t>
            </w:r>
          </w:p>
        </w:tc>
      </w:tr>
      <w:tr w:rsidR="004E3F9A" w:rsidRPr="00D030BD" w14:paraId="7A3A013A" w14:textId="77777777" w:rsidTr="003D7A4B">
        <w:tc>
          <w:tcPr>
            <w:tcW w:w="3261" w:type="dxa"/>
            <w:gridSpan w:val="2"/>
          </w:tcPr>
          <w:p w14:paraId="30804989" w14:textId="23F087C5" w:rsidR="00A41738" w:rsidRPr="00D030BD" w:rsidRDefault="00A41738" w:rsidP="006C1F49"/>
          <w:p w14:paraId="5D956888" w14:textId="77777777" w:rsidR="005420FC" w:rsidRPr="00D030BD" w:rsidRDefault="005420FC" w:rsidP="006C1F49"/>
          <w:p w14:paraId="30F4C717" w14:textId="77777777" w:rsidR="00EA5821" w:rsidRPr="00D030BD" w:rsidRDefault="00EA5821" w:rsidP="006C1F49"/>
          <w:p w14:paraId="4491E137" w14:textId="744C5F66" w:rsidR="00DD5235" w:rsidRPr="00D030BD" w:rsidRDefault="00DD5235" w:rsidP="006C1F49"/>
        </w:tc>
        <w:tc>
          <w:tcPr>
            <w:tcW w:w="7297" w:type="dxa"/>
            <w:gridSpan w:val="13"/>
          </w:tcPr>
          <w:p w14:paraId="2B79C9A8" w14:textId="77777777" w:rsidR="007F2014" w:rsidRPr="00D030BD" w:rsidRDefault="007F2014" w:rsidP="006C1F49">
            <w:pPr>
              <w:pStyle w:val="CVNormal"/>
              <w:jc w:val="both"/>
            </w:pPr>
          </w:p>
        </w:tc>
      </w:tr>
      <w:tr w:rsidR="004E3F9A" w:rsidRPr="00D030BD" w14:paraId="431736C4" w14:textId="77777777" w:rsidTr="000E2655">
        <w:trPr>
          <w:trHeight w:val="170"/>
        </w:trPr>
        <w:tc>
          <w:tcPr>
            <w:tcW w:w="3261" w:type="dxa"/>
            <w:gridSpan w:val="2"/>
          </w:tcPr>
          <w:p w14:paraId="1E4E0E0D" w14:textId="77777777" w:rsidR="00711C2B" w:rsidRPr="00D030BD" w:rsidRDefault="00E82DD5" w:rsidP="007A05E6">
            <w:pPr>
              <w:pStyle w:val="CVHeading1"/>
              <w:tabs>
                <w:tab w:val="left" w:pos="2268"/>
              </w:tabs>
              <w:spacing w:before="0"/>
              <w:ind w:right="0"/>
              <w:rPr>
                <w:sz w:val="20"/>
              </w:rPr>
            </w:pPr>
            <w:r w:rsidRPr="00D030BD">
              <w:rPr>
                <w:sz w:val="20"/>
              </w:rPr>
              <w:t>EDUCAŢIE ŞI FORMARE</w:t>
            </w:r>
          </w:p>
          <w:p w14:paraId="337DC57E" w14:textId="77777777" w:rsidR="00681924" w:rsidRPr="00D030BD" w:rsidRDefault="00D60451" w:rsidP="007A05E6">
            <w:pPr>
              <w:tabs>
                <w:tab w:val="left" w:pos="2268"/>
              </w:tabs>
            </w:pPr>
            <w:r w:rsidRPr="00D030BD">
              <w:t xml:space="preserve">                                               </w:t>
            </w:r>
            <w:r w:rsidR="00845BFB" w:rsidRPr="00D030BD">
              <w:t xml:space="preserve">                                          </w:t>
            </w:r>
          </w:p>
          <w:p w14:paraId="7B0E3229" w14:textId="77777777" w:rsidR="00681924" w:rsidRPr="00D030BD" w:rsidRDefault="00845BFB" w:rsidP="00C10E77">
            <w:pPr>
              <w:tabs>
                <w:tab w:val="left" w:pos="2268"/>
              </w:tabs>
              <w:ind w:right="142"/>
            </w:pPr>
            <w:r w:rsidRPr="00D030BD">
              <w:t xml:space="preserve"> </w:t>
            </w:r>
            <w:r w:rsidR="00681924" w:rsidRPr="00D030BD">
              <w:t xml:space="preserve">                                                 </w:t>
            </w:r>
          </w:p>
          <w:p w14:paraId="6AA7425B" w14:textId="77777777" w:rsidR="006C4067" w:rsidRPr="00D030BD" w:rsidRDefault="00681924" w:rsidP="00C10E77">
            <w:pPr>
              <w:tabs>
                <w:tab w:val="left" w:pos="1701"/>
              </w:tabs>
              <w:ind w:right="142"/>
            </w:pPr>
            <w:r w:rsidRPr="00D030BD">
              <w:t xml:space="preserve">                                             </w:t>
            </w:r>
            <w:r w:rsidR="007415C0" w:rsidRPr="00D030BD">
              <w:t xml:space="preserve"> </w:t>
            </w:r>
            <w:r w:rsidRPr="00D030BD">
              <w:t xml:space="preserve">   </w:t>
            </w:r>
            <w:r w:rsidR="00C10E77" w:rsidRPr="00D030BD">
              <w:t xml:space="preserve">   </w:t>
            </w:r>
            <w:r w:rsidR="00D60451" w:rsidRPr="00D030BD">
              <w:t>Perioada</w:t>
            </w:r>
          </w:p>
          <w:p w14:paraId="2DA999D1" w14:textId="77777777" w:rsidR="00D60451" w:rsidRPr="00D030BD" w:rsidRDefault="00D60451" w:rsidP="00C10E77">
            <w:pPr>
              <w:tabs>
                <w:tab w:val="left" w:pos="1701"/>
              </w:tabs>
              <w:ind w:right="142"/>
            </w:pPr>
            <w:r w:rsidRPr="00D030BD">
              <w:t xml:space="preserve">                                </w:t>
            </w:r>
            <w:r w:rsidR="00845BFB" w:rsidRPr="00D030BD">
              <w:t xml:space="preserve">   </w:t>
            </w:r>
            <w:r w:rsidRPr="00D030BD">
              <w:t xml:space="preserve"> </w:t>
            </w:r>
            <w:r w:rsidR="00845BFB" w:rsidRPr="00D030BD">
              <w:t xml:space="preserve"> </w:t>
            </w:r>
            <w:r w:rsidR="00C10E77" w:rsidRPr="00D030BD">
              <w:t xml:space="preserve">  </w:t>
            </w:r>
            <w:r w:rsidRPr="00D030BD">
              <w:t xml:space="preserve">Diploma obținută </w:t>
            </w:r>
          </w:p>
          <w:p w14:paraId="5E7EAAF6" w14:textId="77777777" w:rsidR="00D60451" w:rsidRPr="00D030BD" w:rsidRDefault="00D60451" w:rsidP="00C10E77">
            <w:pPr>
              <w:tabs>
                <w:tab w:val="left" w:pos="1701"/>
              </w:tabs>
              <w:ind w:right="142"/>
            </w:pPr>
            <w:r w:rsidRPr="00D030BD">
              <w:t xml:space="preserve">           Denumirea instituției de </w:t>
            </w:r>
            <w:r w:rsidR="00845BFB" w:rsidRPr="00D030BD">
              <w:t>î</w:t>
            </w:r>
            <w:r w:rsidRPr="00D030BD">
              <w:t>nv</w:t>
            </w:r>
            <w:r w:rsidR="00845BFB" w:rsidRPr="00D030BD">
              <w:t>ăță</w:t>
            </w:r>
            <w:r w:rsidRPr="00D030BD">
              <w:t>m</w:t>
            </w:r>
            <w:r w:rsidR="00845BFB" w:rsidRPr="00D030BD">
              <w:t>â</w:t>
            </w:r>
            <w:r w:rsidRPr="00D030BD">
              <w:t>nt</w:t>
            </w:r>
          </w:p>
          <w:p w14:paraId="3C717682" w14:textId="77777777" w:rsidR="00D60451" w:rsidRPr="00D030BD" w:rsidRDefault="00D60451" w:rsidP="00C10E77">
            <w:pPr>
              <w:tabs>
                <w:tab w:val="left" w:pos="1701"/>
              </w:tabs>
              <w:ind w:right="142"/>
            </w:pPr>
          </w:p>
          <w:p w14:paraId="67DC3C94" w14:textId="629BC058" w:rsidR="00730BCB" w:rsidRPr="00D030BD" w:rsidRDefault="006C4067" w:rsidP="00C10E77">
            <w:pPr>
              <w:tabs>
                <w:tab w:val="left" w:pos="1701"/>
              </w:tabs>
              <w:ind w:right="142"/>
            </w:pPr>
            <w:r w:rsidRPr="00D030BD">
              <w:t xml:space="preserve">    </w:t>
            </w:r>
            <w:r w:rsidR="00681924" w:rsidRPr="00D030BD">
              <w:t xml:space="preserve"> </w:t>
            </w:r>
            <w:r w:rsidRPr="00D030BD">
              <w:t xml:space="preserve">                   </w:t>
            </w:r>
            <w:r w:rsidR="00681924" w:rsidRPr="00D030BD">
              <w:t xml:space="preserve">                      </w:t>
            </w:r>
            <w:r w:rsidRPr="00D030BD">
              <w:t xml:space="preserve"> </w:t>
            </w:r>
            <w:r w:rsidR="00681924" w:rsidRPr="00D030BD">
              <w:t xml:space="preserve"> </w:t>
            </w:r>
            <w:r w:rsidR="00730BCB" w:rsidRPr="00D030BD">
              <w:t xml:space="preserve">  </w:t>
            </w:r>
          </w:p>
          <w:p w14:paraId="0C2ED726" w14:textId="77777777" w:rsidR="00482F25" w:rsidRPr="00D030BD" w:rsidRDefault="00482F25" w:rsidP="00C10E77">
            <w:pPr>
              <w:tabs>
                <w:tab w:val="left" w:pos="1701"/>
              </w:tabs>
              <w:ind w:right="142"/>
            </w:pPr>
          </w:p>
          <w:p w14:paraId="070CF46D" w14:textId="77777777" w:rsidR="00730BCB" w:rsidRPr="00D030BD" w:rsidRDefault="00730BCB" w:rsidP="00C10E77">
            <w:pPr>
              <w:tabs>
                <w:tab w:val="left" w:pos="1701"/>
              </w:tabs>
              <w:ind w:right="142"/>
            </w:pPr>
            <w:r w:rsidRPr="00D030BD">
              <w:t xml:space="preserve">                                                    Perioada</w:t>
            </w:r>
          </w:p>
          <w:p w14:paraId="1709BA57" w14:textId="77777777" w:rsidR="00730BCB" w:rsidRPr="00D030BD" w:rsidRDefault="00730BCB" w:rsidP="00C10E77">
            <w:pPr>
              <w:tabs>
                <w:tab w:val="left" w:pos="1701"/>
              </w:tabs>
              <w:ind w:right="142"/>
            </w:pPr>
            <w:r w:rsidRPr="00D030BD">
              <w:t xml:space="preserve">                                       Diploma obținută</w:t>
            </w:r>
          </w:p>
          <w:p w14:paraId="6B3E4CAE" w14:textId="77777777" w:rsidR="00BC753E" w:rsidRPr="00D030BD" w:rsidRDefault="00730BCB" w:rsidP="00C10E77">
            <w:pPr>
              <w:tabs>
                <w:tab w:val="left" w:pos="1701"/>
              </w:tabs>
              <w:ind w:right="142"/>
            </w:pPr>
            <w:r w:rsidRPr="00D030BD">
              <w:t xml:space="preserve">          Denumirea instituției de învățământ</w:t>
            </w:r>
          </w:p>
          <w:p w14:paraId="5010AE70" w14:textId="77777777" w:rsidR="00730BCB" w:rsidRPr="00D030BD" w:rsidRDefault="00730BCB" w:rsidP="00C10E77">
            <w:pPr>
              <w:tabs>
                <w:tab w:val="left" w:pos="1701"/>
              </w:tabs>
              <w:ind w:right="142"/>
            </w:pPr>
          </w:p>
          <w:p w14:paraId="2B00E903" w14:textId="638EB793" w:rsidR="00730BCB" w:rsidRPr="00D030BD" w:rsidRDefault="00730BCB" w:rsidP="00C10E77">
            <w:pPr>
              <w:tabs>
                <w:tab w:val="left" w:pos="1701"/>
              </w:tabs>
              <w:ind w:right="142"/>
            </w:pPr>
          </w:p>
          <w:p w14:paraId="75257A6F" w14:textId="77777777" w:rsidR="00457739" w:rsidRPr="00D030BD" w:rsidRDefault="00457739" w:rsidP="00C10E77">
            <w:pPr>
              <w:tabs>
                <w:tab w:val="left" w:pos="1701"/>
              </w:tabs>
              <w:ind w:right="142"/>
            </w:pPr>
          </w:p>
          <w:p w14:paraId="5CF7E843" w14:textId="77777777" w:rsidR="00681924" w:rsidRPr="00D030BD" w:rsidRDefault="00BC753E" w:rsidP="00C10E77">
            <w:pPr>
              <w:tabs>
                <w:tab w:val="left" w:pos="1701"/>
              </w:tabs>
              <w:ind w:right="142"/>
            </w:pPr>
            <w:r w:rsidRPr="00D030BD">
              <w:t xml:space="preserve">                                                  </w:t>
            </w:r>
            <w:r w:rsidR="00C10E77" w:rsidRPr="00D030BD">
              <w:t xml:space="preserve"> </w:t>
            </w:r>
            <w:r w:rsidR="00681924" w:rsidRPr="00D030BD">
              <w:t>Perioada</w:t>
            </w:r>
          </w:p>
          <w:p w14:paraId="2D9639D1" w14:textId="77777777" w:rsidR="00681924" w:rsidRPr="00D030BD" w:rsidRDefault="00681924" w:rsidP="00C10E77">
            <w:pPr>
              <w:tabs>
                <w:tab w:val="left" w:pos="1701"/>
              </w:tabs>
              <w:ind w:right="142"/>
            </w:pPr>
            <w:r w:rsidRPr="00D030BD">
              <w:t xml:space="preserve">                                      Diploma obținută </w:t>
            </w:r>
          </w:p>
          <w:p w14:paraId="7734DAD8" w14:textId="77777777" w:rsidR="00681924" w:rsidRPr="00D030BD" w:rsidRDefault="00681924" w:rsidP="00C10E77">
            <w:pPr>
              <w:tabs>
                <w:tab w:val="left" w:pos="1701"/>
              </w:tabs>
              <w:ind w:right="142"/>
            </w:pPr>
            <w:r w:rsidRPr="00D030BD">
              <w:t xml:space="preserve">           Denumirea instituției de învățământ</w:t>
            </w:r>
          </w:p>
          <w:p w14:paraId="41BC7B18" w14:textId="77777777" w:rsidR="00681924" w:rsidRPr="00D030BD" w:rsidRDefault="00681924" w:rsidP="00C10E77">
            <w:pPr>
              <w:tabs>
                <w:tab w:val="left" w:pos="1701"/>
              </w:tabs>
              <w:ind w:left="1418" w:right="142"/>
            </w:pPr>
          </w:p>
          <w:p w14:paraId="76CB0D79" w14:textId="77777777" w:rsidR="00681924" w:rsidRPr="00D030BD" w:rsidRDefault="00681924" w:rsidP="00C10E77">
            <w:pPr>
              <w:tabs>
                <w:tab w:val="left" w:pos="1701"/>
              </w:tabs>
              <w:ind w:left="1418" w:right="142"/>
            </w:pPr>
          </w:p>
          <w:p w14:paraId="66D0DF47" w14:textId="77777777" w:rsidR="007415C0" w:rsidRPr="00D030BD" w:rsidRDefault="007415C0" w:rsidP="00C10E77">
            <w:pPr>
              <w:tabs>
                <w:tab w:val="left" w:pos="1701"/>
              </w:tabs>
              <w:ind w:right="142"/>
            </w:pPr>
            <w:r w:rsidRPr="00D030BD">
              <w:t xml:space="preserve">                                                  </w:t>
            </w:r>
            <w:r w:rsidR="00C10E77" w:rsidRPr="00D030BD">
              <w:t xml:space="preserve"> </w:t>
            </w:r>
            <w:r w:rsidRPr="00D030BD">
              <w:t>Perioada</w:t>
            </w:r>
          </w:p>
          <w:p w14:paraId="76129E9A" w14:textId="77777777" w:rsidR="007415C0" w:rsidRPr="00D030BD" w:rsidRDefault="007415C0" w:rsidP="00C10E77">
            <w:pPr>
              <w:tabs>
                <w:tab w:val="left" w:pos="1701"/>
              </w:tabs>
              <w:ind w:right="142"/>
            </w:pPr>
            <w:r w:rsidRPr="00D030BD">
              <w:t xml:space="preserve">                                      Diploma obținută </w:t>
            </w:r>
          </w:p>
          <w:p w14:paraId="435B64CB" w14:textId="77777777" w:rsidR="007415C0" w:rsidRPr="00D030BD" w:rsidRDefault="007415C0" w:rsidP="00C10E77">
            <w:pPr>
              <w:tabs>
                <w:tab w:val="left" w:pos="1701"/>
              </w:tabs>
              <w:ind w:right="142"/>
            </w:pPr>
            <w:r w:rsidRPr="00D030BD">
              <w:t xml:space="preserve">           Denumirea instituției de învățământ</w:t>
            </w:r>
          </w:p>
          <w:p w14:paraId="24369A7C" w14:textId="63874E9F" w:rsidR="007415C0" w:rsidRPr="00D030BD" w:rsidRDefault="007415C0" w:rsidP="00C10E77">
            <w:pPr>
              <w:tabs>
                <w:tab w:val="left" w:pos="1701"/>
              </w:tabs>
              <w:ind w:left="1418" w:right="142"/>
            </w:pPr>
          </w:p>
          <w:p w14:paraId="58E0288A" w14:textId="77777777" w:rsidR="005420FC" w:rsidRPr="00D030BD" w:rsidRDefault="005420FC" w:rsidP="00C10E77">
            <w:pPr>
              <w:tabs>
                <w:tab w:val="left" w:pos="1701"/>
              </w:tabs>
              <w:ind w:left="1418" w:right="142"/>
            </w:pPr>
          </w:p>
          <w:p w14:paraId="5DD15F9C" w14:textId="77777777" w:rsidR="007415C0" w:rsidRPr="00D030BD" w:rsidRDefault="007415C0" w:rsidP="00C10E77">
            <w:pPr>
              <w:tabs>
                <w:tab w:val="left" w:pos="1701"/>
              </w:tabs>
              <w:ind w:right="142"/>
            </w:pPr>
            <w:r w:rsidRPr="00D030BD">
              <w:t xml:space="preserve">                                                   Perioada</w:t>
            </w:r>
          </w:p>
          <w:p w14:paraId="444DD856" w14:textId="77777777" w:rsidR="007415C0" w:rsidRPr="00D030BD" w:rsidRDefault="007415C0" w:rsidP="00C10E77">
            <w:pPr>
              <w:tabs>
                <w:tab w:val="left" w:pos="1701"/>
              </w:tabs>
              <w:ind w:right="142"/>
            </w:pPr>
            <w:r w:rsidRPr="00D030BD">
              <w:t xml:space="preserve">                                     </w:t>
            </w:r>
            <w:r w:rsidR="00C10E77" w:rsidRPr="00D030BD">
              <w:t xml:space="preserve"> </w:t>
            </w:r>
            <w:r w:rsidRPr="00D030BD">
              <w:t xml:space="preserve"> Diploma obținută </w:t>
            </w:r>
          </w:p>
          <w:p w14:paraId="79712DF6" w14:textId="77777777" w:rsidR="007415C0" w:rsidRPr="00D030BD" w:rsidRDefault="007415C0" w:rsidP="00C10E77">
            <w:pPr>
              <w:tabs>
                <w:tab w:val="left" w:pos="1701"/>
              </w:tabs>
              <w:ind w:right="142"/>
            </w:pPr>
            <w:r w:rsidRPr="00D030BD">
              <w:t xml:space="preserve">           Denumirea instituției de învățământ</w:t>
            </w:r>
          </w:p>
          <w:p w14:paraId="05FD2497" w14:textId="77777777" w:rsidR="007415C0" w:rsidRPr="00D030BD" w:rsidRDefault="007415C0" w:rsidP="00C10E77">
            <w:pPr>
              <w:tabs>
                <w:tab w:val="left" w:pos="1701"/>
              </w:tabs>
              <w:ind w:left="1418" w:right="142"/>
            </w:pPr>
          </w:p>
          <w:p w14:paraId="466B8943" w14:textId="267DBA90" w:rsidR="005420FC" w:rsidRPr="00D030BD" w:rsidRDefault="005420FC" w:rsidP="00C10E77">
            <w:pPr>
              <w:tabs>
                <w:tab w:val="left" w:pos="1701"/>
              </w:tabs>
              <w:ind w:left="1418" w:right="142"/>
            </w:pPr>
          </w:p>
          <w:p w14:paraId="406AFD61" w14:textId="77777777" w:rsidR="005420FC" w:rsidRPr="00D030BD" w:rsidRDefault="005420FC" w:rsidP="00C10E77">
            <w:pPr>
              <w:tabs>
                <w:tab w:val="left" w:pos="1701"/>
              </w:tabs>
              <w:ind w:left="1418" w:right="142"/>
            </w:pPr>
          </w:p>
          <w:p w14:paraId="29DBC99F" w14:textId="77777777" w:rsidR="0048537D" w:rsidRPr="00D030BD" w:rsidRDefault="0048537D" w:rsidP="00C10E77">
            <w:pPr>
              <w:tabs>
                <w:tab w:val="left" w:pos="1701"/>
              </w:tabs>
              <w:ind w:right="142"/>
            </w:pPr>
            <w:r w:rsidRPr="00D030BD">
              <w:t xml:space="preserve">                                                   Perioada</w:t>
            </w:r>
          </w:p>
          <w:p w14:paraId="6FD295AD" w14:textId="77777777" w:rsidR="0048537D" w:rsidRPr="00D030BD" w:rsidRDefault="0048537D" w:rsidP="00C10E77">
            <w:pPr>
              <w:tabs>
                <w:tab w:val="left" w:pos="1701"/>
              </w:tabs>
              <w:ind w:right="142"/>
            </w:pPr>
            <w:r w:rsidRPr="00D030BD">
              <w:t xml:space="preserve">                                      Diploma obținută </w:t>
            </w:r>
          </w:p>
          <w:p w14:paraId="7CC50189" w14:textId="77777777" w:rsidR="0048537D" w:rsidRPr="00D030BD" w:rsidRDefault="0048537D" w:rsidP="00C10E77">
            <w:pPr>
              <w:tabs>
                <w:tab w:val="left" w:pos="1701"/>
              </w:tabs>
              <w:ind w:right="142"/>
            </w:pPr>
            <w:r w:rsidRPr="00D030BD">
              <w:t xml:space="preserve">           Denumirea instituției de învățământ</w:t>
            </w:r>
          </w:p>
          <w:p w14:paraId="2CD8CFFE" w14:textId="77777777" w:rsidR="007415C0" w:rsidRPr="00D030BD" w:rsidRDefault="007415C0" w:rsidP="007A05E6">
            <w:pPr>
              <w:tabs>
                <w:tab w:val="left" w:pos="1701"/>
              </w:tabs>
              <w:ind w:left="1418"/>
            </w:pPr>
          </w:p>
          <w:p w14:paraId="14B01A6B" w14:textId="77777777" w:rsidR="007415C0" w:rsidRPr="00D030BD" w:rsidRDefault="007415C0" w:rsidP="007A05E6">
            <w:pPr>
              <w:tabs>
                <w:tab w:val="left" w:pos="2268"/>
              </w:tabs>
              <w:ind w:left="1418"/>
            </w:pPr>
          </w:p>
          <w:p w14:paraId="42F237DD" w14:textId="77777777" w:rsidR="00CC6D3E" w:rsidRPr="00D030BD" w:rsidRDefault="00CC6D3E" w:rsidP="007A05E6">
            <w:pPr>
              <w:tabs>
                <w:tab w:val="left" w:pos="2268"/>
              </w:tabs>
              <w:ind w:left="1418"/>
            </w:pPr>
          </w:p>
          <w:p w14:paraId="003EBF82" w14:textId="77777777" w:rsidR="004A7368" w:rsidRPr="00D030BD" w:rsidRDefault="006C4067" w:rsidP="007A05E6">
            <w:pPr>
              <w:tabs>
                <w:tab w:val="left" w:pos="2268"/>
              </w:tabs>
              <w:ind w:left="1418"/>
              <w:rPr>
                <w:b/>
              </w:rPr>
            </w:pPr>
            <w:r w:rsidRPr="00D030BD">
              <w:t xml:space="preserve">                        </w:t>
            </w:r>
            <w:r w:rsidR="00681924" w:rsidRPr="00D030BD">
              <w:t xml:space="preserve">                      </w:t>
            </w:r>
            <w:r w:rsidR="00681924" w:rsidRPr="00D030BD">
              <w:rPr>
                <w:b/>
              </w:rPr>
              <w:t>CURSURI/SEMINARII</w:t>
            </w:r>
            <w:r w:rsidR="004A7368" w:rsidRPr="00D030BD">
              <w:rPr>
                <w:b/>
              </w:rPr>
              <w:t>/</w:t>
            </w:r>
          </w:p>
          <w:p w14:paraId="6155ED94" w14:textId="5D7A9265" w:rsidR="00681924" w:rsidRDefault="004A7368" w:rsidP="007A05E6">
            <w:pPr>
              <w:tabs>
                <w:tab w:val="left" w:pos="2268"/>
              </w:tabs>
              <w:ind w:left="1418"/>
              <w:rPr>
                <w:b/>
              </w:rPr>
            </w:pPr>
            <w:r w:rsidRPr="00D030BD">
              <w:rPr>
                <w:b/>
              </w:rPr>
              <w:t>WEBINARII</w:t>
            </w:r>
          </w:p>
          <w:p w14:paraId="424F0F13" w14:textId="0470F002" w:rsidR="00023028" w:rsidRDefault="00023028" w:rsidP="007A05E6">
            <w:pPr>
              <w:tabs>
                <w:tab w:val="left" w:pos="2268"/>
              </w:tabs>
              <w:ind w:left="1418"/>
              <w:rPr>
                <w:b/>
              </w:rPr>
            </w:pPr>
          </w:p>
          <w:p w14:paraId="7BB42B41" w14:textId="414DB659" w:rsidR="00023028" w:rsidRPr="00023028" w:rsidRDefault="00023028" w:rsidP="007A05E6">
            <w:pPr>
              <w:tabs>
                <w:tab w:val="left" w:pos="2268"/>
              </w:tabs>
              <w:ind w:left="1418"/>
            </w:pPr>
            <w:r>
              <w:rPr>
                <w:b/>
              </w:rPr>
              <w:t xml:space="preserve">                    </w:t>
            </w:r>
            <w:r w:rsidRPr="00023028">
              <w:t>Perioada</w:t>
            </w:r>
          </w:p>
          <w:p w14:paraId="5F884E20" w14:textId="57BFD021" w:rsidR="00023028" w:rsidRDefault="00023028" w:rsidP="007A05E6">
            <w:pPr>
              <w:tabs>
                <w:tab w:val="left" w:pos="2268"/>
              </w:tabs>
              <w:ind w:left="1418"/>
              <w:rPr>
                <w:b/>
              </w:rPr>
            </w:pPr>
          </w:p>
          <w:p w14:paraId="74A06E42" w14:textId="081F6D66" w:rsidR="00023028" w:rsidRPr="00023028" w:rsidRDefault="00023028" w:rsidP="007A05E6">
            <w:pPr>
              <w:tabs>
                <w:tab w:val="left" w:pos="2268"/>
              </w:tabs>
              <w:ind w:left="1418"/>
            </w:pPr>
            <w:r w:rsidRPr="00023028">
              <w:t xml:space="preserve">                   Atestare </w:t>
            </w:r>
          </w:p>
          <w:p w14:paraId="743A44BC" w14:textId="7B83EA62" w:rsidR="00023028" w:rsidRDefault="00023028" w:rsidP="007A05E6">
            <w:pPr>
              <w:tabs>
                <w:tab w:val="left" w:pos="2268"/>
              </w:tabs>
              <w:ind w:left="1418"/>
              <w:rPr>
                <w:b/>
              </w:rPr>
            </w:pPr>
          </w:p>
          <w:p w14:paraId="38882DDE" w14:textId="5DE0355A" w:rsidR="00C564C5" w:rsidRPr="00023028" w:rsidRDefault="00023028" w:rsidP="007A05E6">
            <w:pPr>
              <w:tabs>
                <w:tab w:val="left" w:pos="2268"/>
              </w:tabs>
              <w:ind w:left="1418"/>
            </w:pPr>
            <w:r w:rsidRPr="00023028">
              <w:t>Denumire organizator</w:t>
            </w:r>
          </w:p>
          <w:p w14:paraId="3754215A" w14:textId="77777777" w:rsidR="00023028" w:rsidRPr="00D030BD" w:rsidRDefault="00023028" w:rsidP="007A05E6">
            <w:pPr>
              <w:tabs>
                <w:tab w:val="left" w:pos="2268"/>
              </w:tabs>
              <w:ind w:left="1418"/>
              <w:rPr>
                <w:b/>
              </w:rPr>
            </w:pPr>
          </w:p>
          <w:p w14:paraId="03104347" w14:textId="02F81A5B" w:rsidR="004A7368" w:rsidRPr="00D030BD" w:rsidRDefault="004A7368" w:rsidP="004A7368">
            <w:pPr>
              <w:tabs>
                <w:tab w:val="left" w:pos="2268"/>
              </w:tabs>
              <w:ind w:left="1418"/>
            </w:pPr>
            <w:r w:rsidRPr="00D030BD">
              <w:rPr>
                <w:bCs/>
              </w:rPr>
              <w:lastRenderedPageBreak/>
              <w:t xml:space="preserve">                      Perioada </w:t>
            </w:r>
            <w:r w:rsidR="00845BFB" w:rsidRPr="00D030BD">
              <w:t xml:space="preserve">           </w:t>
            </w:r>
            <w:r w:rsidRPr="00D030BD">
              <w:t xml:space="preserve">    </w:t>
            </w:r>
            <w:r w:rsidR="00BF6944" w:rsidRPr="00D030BD">
              <w:t xml:space="preserve">       </w:t>
            </w:r>
            <w:r w:rsidR="00845BFB" w:rsidRPr="00D030BD">
              <w:t xml:space="preserve">  </w:t>
            </w:r>
          </w:p>
          <w:p w14:paraId="30437B1F" w14:textId="3AF573F1" w:rsidR="000A2D20" w:rsidRPr="00D030BD" w:rsidRDefault="00845BFB" w:rsidP="000A2D20">
            <w:pPr>
              <w:ind w:left="2268"/>
            </w:pPr>
            <w:r w:rsidRPr="00D030BD">
              <w:t xml:space="preserve">              </w:t>
            </w:r>
            <w:r w:rsidR="000A2D20" w:rsidRPr="00D030BD">
              <w:t>Atestare</w:t>
            </w:r>
            <w:r w:rsidRPr="00D030BD">
              <w:t xml:space="preserve">        </w:t>
            </w:r>
            <w:r w:rsidR="0048537D" w:rsidRPr="00D030BD">
              <w:t xml:space="preserve"> </w:t>
            </w:r>
            <w:r w:rsidR="000E2655" w:rsidRPr="00D030BD">
              <w:t xml:space="preserve">                                                    </w:t>
            </w:r>
            <w:r w:rsidR="0048537D" w:rsidRPr="00D030BD">
              <w:t xml:space="preserve">        </w:t>
            </w:r>
          </w:p>
          <w:p w14:paraId="04F68E49" w14:textId="0C28F898" w:rsidR="000A2D20" w:rsidRPr="00D030BD" w:rsidRDefault="000A2D20" w:rsidP="000A2D20">
            <w:pPr>
              <w:ind w:left="1134"/>
            </w:pPr>
            <w:r w:rsidRPr="00D030BD">
              <w:t xml:space="preserve">        Denumire organizator</w:t>
            </w:r>
          </w:p>
          <w:p w14:paraId="2FF8522B" w14:textId="77777777" w:rsidR="000A2D20" w:rsidRPr="00D030BD" w:rsidRDefault="000A2D20" w:rsidP="007A05E6">
            <w:pPr>
              <w:tabs>
                <w:tab w:val="left" w:pos="2268"/>
              </w:tabs>
              <w:ind w:left="2268"/>
            </w:pPr>
          </w:p>
          <w:p w14:paraId="05813E84" w14:textId="64A1D86A" w:rsidR="00C564C5" w:rsidRPr="00D030BD" w:rsidRDefault="00C10E77" w:rsidP="007A05E6">
            <w:pPr>
              <w:tabs>
                <w:tab w:val="left" w:pos="2268"/>
              </w:tabs>
              <w:ind w:left="2268"/>
            </w:pPr>
            <w:r w:rsidRPr="00D030BD">
              <w:t xml:space="preserve"> </w:t>
            </w:r>
          </w:p>
          <w:p w14:paraId="4A47F01F" w14:textId="77777777" w:rsidR="00AB0A54" w:rsidRPr="00D030BD" w:rsidRDefault="00897AC6" w:rsidP="007A05E6">
            <w:pPr>
              <w:tabs>
                <w:tab w:val="left" w:pos="2268"/>
              </w:tabs>
              <w:ind w:left="2268"/>
            </w:pPr>
            <w:r w:rsidRPr="00D030BD">
              <w:t>Perioada</w:t>
            </w:r>
          </w:p>
          <w:p w14:paraId="44D3A882" w14:textId="77777777" w:rsidR="00897AC6" w:rsidRPr="00D030BD" w:rsidRDefault="007A05E6" w:rsidP="007A05E6">
            <w:pPr>
              <w:tabs>
                <w:tab w:val="left" w:pos="2268"/>
              </w:tabs>
              <w:ind w:left="2268"/>
            </w:pPr>
            <w:r w:rsidRPr="00D030BD">
              <w:t xml:space="preserve">   </w:t>
            </w:r>
            <w:r w:rsidR="00C10E77" w:rsidRPr="00D030BD">
              <w:t xml:space="preserve">   </w:t>
            </w:r>
            <w:r w:rsidR="00897AC6" w:rsidRPr="00D030BD">
              <w:t>Atestare</w:t>
            </w:r>
          </w:p>
          <w:p w14:paraId="06F45580" w14:textId="77777777" w:rsidR="00897AC6" w:rsidRPr="00D030BD" w:rsidRDefault="00897AC6" w:rsidP="007A05E6">
            <w:pPr>
              <w:tabs>
                <w:tab w:val="left" w:pos="2268"/>
              </w:tabs>
              <w:ind w:left="1560"/>
            </w:pPr>
            <w:r w:rsidRPr="00D030BD">
              <w:t>Denumire organizator</w:t>
            </w:r>
          </w:p>
          <w:p w14:paraId="6680D3E8" w14:textId="77777777" w:rsidR="00897AC6" w:rsidRPr="00D030BD" w:rsidRDefault="00897AC6" w:rsidP="007A05E6">
            <w:pPr>
              <w:tabs>
                <w:tab w:val="left" w:pos="2268"/>
              </w:tabs>
              <w:ind w:left="2268"/>
            </w:pPr>
          </w:p>
          <w:p w14:paraId="774E6543" w14:textId="7E30DE3B" w:rsidR="00897AC6" w:rsidRPr="00D030BD" w:rsidRDefault="00897AC6" w:rsidP="007A05E6">
            <w:pPr>
              <w:tabs>
                <w:tab w:val="left" w:pos="2268"/>
              </w:tabs>
              <w:ind w:left="2268"/>
            </w:pPr>
          </w:p>
          <w:p w14:paraId="33CA6F2D" w14:textId="77777777" w:rsidR="00613708" w:rsidRPr="00D030BD" w:rsidRDefault="00613708" w:rsidP="007A05E6">
            <w:pPr>
              <w:tabs>
                <w:tab w:val="left" w:pos="2268"/>
              </w:tabs>
              <w:ind w:left="2268"/>
            </w:pPr>
          </w:p>
          <w:p w14:paraId="158FB075" w14:textId="77777777" w:rsidR="0048537D" w:rsidRPr="00D030BD" w:rsidRDefault="007A05E6" w:rsidP="007A05E6">
            <w:pPr>
              <w:tabs>
                <w:tab w:val="left" w:pos="2268"/>
              </w:tabs>
              <w:ind w:left="2268"/>
            </w:pPr>
            <w:r w:rsidRPr="00D030BD">
              <w:t xml:space="preserve">  </w:t>
            </w:r>
            <w:r w:rsidR="00C10E77" w:rsidRPr="00D030BD">
              <w:t xml:space="preserve">  </w:t>
            </w:r>
            <w:r w:rsidRPr="00D030BD">
              <w:t xml:space="preserve"> </w:t>
            </w:r>
            <w:r w:rsidR="0048537D" w:rsidRPr="00D030BD">
              <w:t>Perioada</w:t>
            </w:r>
          </w:p>
          <w:p w14:paraId="44712862" w14:textId="77777777" w:rsidR="0048537D" w:rsidRPr="00D030BD" w:rsidRDefault="0048537D" w:rsidP="007A05E6">
            <w:pPr>
              <w:tabs>
                <w:tab w:val="left" w:pos="2268"/>
              </w:tabs>
            </w:pPr>
            <w:r w:rsidRPr="00D030BD">
              <w:t xml:space="preserve">                                        </w:t>
            </w:r>
            <w:r w:rsidR="00AB0A54" w:rsidRPr="00D030BD">
              <w:t xml:space="preserve">            </w:t>
            </w:r>
            <w:r w:rsidR="007A05E6" w:rsidRPr="00D030BD">
              <w:t xml:space="preserve"> </w:t>
            </w:r>
            <w:r w:rsidR="00C10E77" w:rsidRPr="00D030BD">
              <w:t xml:space="preserve">  </w:t>
            </w:r>
            <w:r w:rsidR="00AB0A54" w:rsidRPr="00D030BD">
              <w:t>Atestare</w:t>
            </w:r>
          </w:p>
          <w:p w14:paraId="44271410" w14:textId="77777777" w:rsidR="0048537D" w:rsidRPr="00D030BD" w:rsidRDefault="0048537D" w:rsidP="007A05E6">
            <w:pPr>
              <w:tabs>
                <w:tab w:val="left" w:pos="2268"/>
              </w:tabs>
              <w:spacing w:line="360" w:lineRule="auto"/>
            </w:pPr>
            <w:r w:rsidRPr="00D030BD">
              <w:t xml:space="preserve">                                   Denumire organizator</w:t>
            </w:r>
          </w:p>
          <w:p w14:paraId="2A398933" w14:textId="7FF3BD06" w:rsidR="00263CF5" w:rsidRPr="00D030BD" w:rsidRDefault="00263CF5" w:rsidP="007A05E6">
            <w:pPr>
              <w:tabs>
                <w:tab w:val="left" w:pos="2268"/>
              </w:tabs>
            </w:pPr>
          </w:p>
          <w:p w14:paraId="44A798E6" w14:textId="77777777" w:rsidR="00482F25" w:rsidRPr="00D030BD" w:rsidRDefault="00482F25" w:rsidP="007A05E6">
            <w:pPr>
              <w:tabs>
                <w:tab w:val="left" w:pos="2268"/>
              </w:tabs>
            </w:pPr>
          </w:p>
          <w:p w14:paraId="7C5125C4" w14:textId="77777777" w:rsidR="00897AC6" w:rsidRPr="00D030BD" w:rsidRDefault="00897AC6" w:rsidP="007A05E6">
            <w:pPr>
              <w:tabs>
                <w:tab w:val="left" w:pos="2268"/>
              </w:tabs>
            </w:pPr>
            <w:r w:rsidRPr="00D030BD">
              <w:t xml:space="preserve">                                                   </w:t>
            </w:r>
            <w:r w:rsidR="00C10E77" w:rsidRPr="00D030BD">
              <w:t xml:space="preserve">   </w:t>
            </w:r>
            <w:r w:rsidRPr="00D030BD">
              <w:t xml:space="preserve"> Perioada</w:t>
            </w:r>
          </w:p>
          <w:p w14:paraId="5022D1E7" w14:textId="77777777" w:rsidR="00897AC6" w:rsidRPr="00D030BD" w:rsidRDefault="00897AC6" w:rsidP="007A05E6">
            <w:pPr>
              <w:tabs>
                <w:tab w:val="left" w:pos="2268"/>
              </w:tabs>
            </w:pPr>
            <w:r w:rsidRPr="00D030BD">
              <w:t xml:space="preserve">                                                     </w:t>
            </w:r>
            <w:r w:rsidR="00C10E77" w:rsidRPr="00D030BD">
              <w:t xml:space="preserve">  </w:t>
            </w:r>
            <w:r w:rsidRPr="00D030BD">
              <w:t>Atestare</w:t>
            </w:r>
          </w:p>
          <w:p w14:paraId="62DB74F1" w14:textId="77777777" w:rsidR="00C564C5" w:rsidRPr="00D030BD" w:rsidRDefault="00897AC6" w:rsidP="00C564C5">
            <w:pPr>
              <w:tabs>
                <w:tab w:val="left" w:pos="2268"/>
              </w:tabs>
              <w:spacing w:line="360" w:lineRule="auto"/>
            </w:pPr>
            <w:r w:rsidRPr="00D030BD">
              <w:t xml:space="preserve">                                   Denumire organizator</w:t>
            </w:r>
          </w:p>
          <w:p w14:paraId="18221C37" w14:textId="77777777" w:rsidR="00C564C5" w:rsidRPr="00D030BD" w:rsidRDefault="00C564C5" w:rsidP="00C564C5">
            <w:pPr>
              <w:tabs>
                <w:tab w:val="left" w:pos="2268"/>
              </w:tabs>
              <w:spacing w:line="360" w:lineRule="auto"/>
            </w:pPr>
          </w:p>
          <w:p w14:paraId="6FA13B93" w14:textId="77777777" w:rsidR="00C564C5" w:rsidRPr="00D030BD" w:rsidRDefault="00C564C5" w:rsidP="00C564C5">
            <w:pPr>
              <w:tabs>
                <w:tab w:val="left" w:pos="2268"/>
              </w:tabs>
              <w:spacing w:line="360" w:lineRule="auto"/>
            </w:pPr>
            <w:r w:rsidRPr="00D030BD">
              <w:t xml:space="preserve">                                                         Perioada</w:t>
            </w:r>
          </w:p>
          <w:p w14:paraId="17776F31" w14:textId="77777777" w:rsidR="00C564C5" w:rsidRPr="00D030BD" w:rsidRDefault="00C564C5" w:rsidP="00C564C5">
            <w:pPr>
              <w:tabs>
                <w:tab w:val="left" w:pos="2268"/>
              </w:tabs>
              <w:spacing w:line="360" w:lineRule="auto"/>
            </w:pPr>
            <w:r w:rsidRPr="00D030BD">
              <w:t xml:space="preserve">                                                        Atestare</w:t>
            </w:r>
          </w:p>
          <w:p w14:paraId="6A063DD5" w14:textId="77777777" w:rsidR="00C564C5" w:rsidRPr="00D030BD" w:rsidRDefault="00C564C5" w:rsidP="00C564C5">
            <w:pPr>
              <w:tabs>
                <w:tab w:val="left" w:pos="2268"/>
              </w:tabs>
              <w:spacing w:line="360" w:lineRule="auto"/>
            </w:pPr>
            <w:r w:rsidRPr="00D030BD">
              <w:t xml:space="preserve">                             </w:t>
            </w:r>
            <w:r w:rsidR="00482F25" w:rsidRPr="00D030BD">
              <w:t xml:space="preserve">     </w:t>
            </w:r>
            <w:r w:rsidRPr="00D030BD">
              <w:t xml:space="preserve"> Denumire organizator </w:t>
            </w:r>
          </w:p>
          <w:p w14:paraId="5BF156C8" w14:textId="7E219962" w:rsidR="007C6180" w:rsidRPr="00D030BD" w:rsidRDefault="007C6180" w:rsidP="00C564C5">
            <w:pPr>
              <w:tabs>
                <w:tab w:val="left" w:pos="2268"/>
              </w:tabs>
              <w:spacing w:line="360" w:lineRule="auto"/>
            </w:pPr>
          </w:p>
        </w:tc>
        <w:tc>
          <w:tcPr>
            <w:tcW w:w="7297" w:type="dxa"/>
            <w:gridSpan w:val="13"/>
          </w:tcPr>
          <w:p w14:paraId="549B2865" w14:textId="77777777" w:rsidR="00CD3C65" w:rsidRPr="00D030BD" w:rsidRDefault="00CD3C65" w:rsidP="007A05E6">
            <w:pPr>
              <w:pStyle w:val="CVNormal-FirstLine"/>
              <w:jc w:val="both"/>
            </w:pPr>
          </w:p>
          <w:p w14:paraId="5F69A08D" w14:textId="77777777" w:rsidR="000D1A11" w:rsidRPr="00D030BD" w:rsidRDefault="000D1A11" w:rsidP="007A05E6">
            <w:pPr>
              <w:pStyle w:val="CVNormal-FirstLine"/>
              <w:jc w:val="both"/>
            </w:pPr>
          </w:p>
          <w:p w14:paraId="724136B5" w14:textId="77777777" w:rsidR="00681924" w:rsidRPr="00D030BD" w:rsidRDefault="00681924" w:rsidP="007A05E6">
            <w:pPr>
              <w:pStyle w:val="CVNormal-FirstLine"/>
              <w:jc w:val="both"/>
            </w:pPr>
            <w:r w:rsidRPr="00D030BD">
              <w:t>2019</w:t>
            </w:r>
          </w:p>
          <w:p w14:paraId="4ADCB6C3" w14:textId="77777777" w:rsidR="00681924" w:rsidRPr="00D030BD" w:rsidRDefault="00681924" w:rsidP="007A05E6">
            <w:pPr>
              <w:pStyle w:val="CVNormal-FirstLine"/>
              <w:spacing w:before="0"/>
              <w:jc w:val="both"/>
            </w:pPr>
            <w:r w:rsidRPr="00D030BD">
              <w:t>Atestat de abilitare în domeniul de studii universitare de doctorat DREPT- Ordinul Ministrului Educației și Cercetării nr.5426 din 4 decembrie 2019</w:t>
            </w:r>
          </w:p>
          <w:p w14:paraId="105C3E2B" w14:textId="77777777" w:rsidR="00845BFB" w:rsidRPr="00D030BD" w:rsidRDefault="00681924" w:rsidP="007A05E6">
            <w:pPr>
              <w:pStyle w:val="CVNormal"/>
            </w:pPr>
            <w:r w:rsidRPr="00D030BD">
              <w:t xml:space="preserve">IOSUD/IOD Universitatea din Craiova- susținere teza abilitare </w:t>
            </w:r>
            <w:r w:rsidR="00845BFB" w:rsidRPr="00D030BD">
              <w:t xml:space="preserve"> </w:t>
            </w:r>
          </w:p>
          <w:p w14:paraId="3DC9BD9B" w14:textId="2112138F" w:rsidR="00730BCB" w:rsidRPr="00D030BD" w:rsidRDefault="00730BCB" w:rsidP="007A05E6">
            <w:pPr>
              <w:pStyle w:val="CVNormal"/>
            </w:pPr>
          </w:p>
          <w:p w14:paraId="4D851097" w14:textId="77777777" w:rsidR="00072838" w:rsidRPr="00D030BD" w:rsidRDefault="00072838" w:rsidP="007A05E6">
            <w:pPr>
              <w:pStyle w:val="CVNormal"/>
            </w:pPr>
          </w:p>
          <w:p w14:paraId="7F7BAFCF" w14:textId="77777777" w:rsidR="00730BCB" w:rsidRPr="00D030BD" w:rsidRDefault="00730BCB" w:rsidP="007A05E6">
            <w:pPr>
              <w:pStyle w:val="CVNormal"/>
            </w:pPr>
            <w:r w:rsidRPr="00D030BD">
              <w:t>2012-2014</w:t>
            </w:r>
          </w:p>
          <w:p w14:paraId="4714837F" w14:textId="77777777" w:rsidR="00730BCB" w:rsidRPr="00D030BD" w:rsidRDefault="00730BCB" w:rsidP="007A05E6">
            <w:pPr>
              <w:pStyle w:val="CVNormal"/>
            </w:pPr>
            <w:r w:rsidRPr="00D030BD">
              <w:t>Certificat</w:t>
            </w:r>
            <w:r w:rsidR="00D102E9" w:rsidRPr="00D030BD">
              <w:t xml:space="preserve"> </w:t>
            </w:r>
            <w:r w:rsidRPr="00D030BD">
              <w:t xml:space="preserve"> de absolvire curs</w:t>
            </w:r>
            <w:r w:rsidR="000D6A71" w:rsidRPr="00D030BD">
              <w:t>uri</w:t>
            </w:r>
            <w:r w:rsidRPr="00D030BD">
              <w:t xml:space="preserve"> postuniversitar</w:t>
            </w:r>
            <w:r w:rsidR="000D6A71" w:rsidRPr="00D030BD">
              <w:t>e</w:t>
            </w:r>
            <w:r w:rsidRPr="00D030BD">
              <w:t xml:space="preserve"> de studii psihopedagogice (Nivelul1,2)</w:t>
            </w:r>
          </w:p>
          <w:p w14:paraId="79057D2B" w14:textId="7A33A874" w:rsidR="00BC753E" w:rsidRPr="00D030BD" w:rsidRDefault="00730BCB" w:rsidP="007A05E6">
            <w:pPr>
              <w:pStyle w:val="CVNormal"/>
            </w:pPr>
            <w:r w:rsidRPr="00D030BD">
              <w:t>Academia de Studii Economice, București</w:t>
            </w:r>
            <w:r w:rsidR="00077FB9" w:rsidRPr="00D030BD">
              <w:t xml:space="preserve"> </w:t>
            </w:r>
          </w:p>
          <w:p w14:paraId="2AD25EE1" w14:textId="77777777" w:rsidR="00457739" w:rsidRPr="00D030BD" w:rsidRDefault="00457739" w:rsidP="007A05E6">
            <w:pPr>
              <w:pStyle w:val="CVNormal"/>
            </w:pPr>
          </w:p>
          <w:p w14:paraId="629FD940" w14:textId="77777777" w:rsidR="00730BCB" w:rsidRPr="00D030BD" w:rsidRDefault="00730BCB" w:rsidP="007A05E6">
            <w:pPr>
              <w:pStyle w:val="CVNormal"/>
            </w:pPr>
          </w:p>
          <w:p w14:paraId="295E4531" w14:textId="5E92F22C" w:rsidR="00730BCB" w:rsidRPr="00D030BD" w:rsidRDefault="00730BCB" w:rsidP="007A05E6">
            <w:pPr>
              <w:pStyle w:val="CVNormal"/>
            </w:pPr>
          </w:p>
          <w:p w14:paraId="20913395" w14:textId="77777777" w:rsidR="00BC753E" w:rsidRPr="00D030BD" w:rsidRDefault="00BC753E" w:rsidP="007A05E6">
            <w:pPr>
              <w:pStyle w:val="CVNormal"/>
            </w:pPr>
            <w:r w:rsidRPr="00D030BD">
              <w:t>2004-2008</w:t>
            </w:r>
          </w:p>
          <w:p w14:paraId="7D74993E" w14:textId="77777777" w:rsidR="00BC753E" w:rsidRPr="00D030BD" w:rsidRDefault="00BC753E" w:rsidP="007A05E6">
            <w:pPr>
              <w:pStyle w:val="CVNormal"/>
            </w:pPr>
            <w:r w:rsidRPr="00D030BD">
              <w:t>Doctor în ştiinţe juridice</w:t>
            </w:r>
          </w:p>
          <w:p w14:paraId="7D27CF9D" w14:textId="77777777" w:rsidR="00BC753E" w:rsidRPr="00D030BD" w:rsidRDefault="00BC753E" w:rsidP="007A05E6">
            <w:pPr>
              <w:pStyle w:val="CVNormal"/>
            </w:pPr>
            <w:r w:rsidRPr="00D030BD">
              <w:t>Academia de Studii Economice, București</w:t>
            </w:r>
            <w:r w:rsidR="00077FB9" w:rsidRPr="00D030BD">
              <w:t xml:space="preserve"> </w:t>
            </w:r>
          </w:p>
          <w:p w14:paraId="7B54B00B" w14:textId="77777777" w:rsidR="00681924" w:rsidRPr="00D030BD" w:rsidRDefault="00681924" w:rsidP="007A05E6">
            <w:pPr>
              <w:pStyle w:val="CVNormal"/>
            </w:pPr>
          </w:p>
          <w:p w14:paraId="7AF2997E" w14:textId="77777777" w:rsidR="00681924" w:rsidRPr="00D030BD" w:rsidRDefault="00681924" w:rsidP="007A05E6">
            <w:pPr>
              <w:pStyle w:val="CVNormal"/>
            </w:pPr>
          </w:p>
          <w:p w14:paraId="47F76E95" w14:textId="77777777" w:rsidR="007415C0" w:rsidRPr="00D030BD" w:rsidRDefault="007415C0" w:rsidP="007A05E6">
            <w:pPr>
              <w:pStyle w:val="CVNormal"/>
            </w:pPr>
            <w:r w:rsidRPr="00D030BD">
              <w:t>2003-2004</w:t>
            </w:r>
          </w:p>
          <w:p w14:paraId="7A5A350C" w14:textId="77777777" w:rsidR="007415C0" w:rsidRPr="00D030BD" w:rsidRDefault="007415C0" w:rsidP="007A05E6">
            <w:pPr>
              <w:pStyle w:val="CVNormal"/>
            </w:pPr>
            <w:r w:rsidRPr="00D030BD">
              <w:t>Diplomă  de studii postuniversitare</w:t>
            </w:r>
          </w:p>
          <w:p w14:paraId="71B21547" w14:textId="77777777" w:rsidR="00681924" w:rsidRPr="00D030BD" w:rsidRDefault="007415C0" w:rsidP="007A05E6">
            <w:pPr>
              <w:pStyle w:val="CVNormal"/>
            </w:pPr>
            <w:r w:rsidRPr="00D030BD">
              <w:t>Universitatea București, Facultatea de Drept, București</w:t>
            </w:r>
            <w:r w:rsidR="00077FB9" w:rsidRPr="00D030BD">
              <w:t xml:space="preserve"> </w:t>
            </w:r>
          </w:p>
          <w:p w14:paraId="57E731D0" w14:textId="2948BA8F" w:rsidR="00681924" w:rsidRPr="00D030BD" w:rsidRDefault="00681924" w:rsidP="007A05E6">
            <w:pPr>
              <w:pStyle w:val="CVNormal"/>
            </w:pPr>
          </w:p>
          <w:p w14:paraId="6629C4CE" w14:textId="77777777" w:rsidR="006805E3" w:rsidRPr="00D030BD" w:rsidRDefault="006805E3" w:rsidP="007A05E6">
            <w:pPr>
              <w:pStyle w:val="CVNormal"/>
            </w:pPr>
          </w:p>
          <w:p w14:paraId="5B6EDD7D" w14:textId="77777777" w:rsidR="007415C0" w:rsidRPr="00D030BD" w:rsidRDefault="007415C0" w:rsidP="007A05E6">
            <w:pPr>
              <w:pStyle w:val="CVNormal"/>
            </w:pPr>
            <w:r w:rsidRPr="00D030BD">
              <w:t>1993-1997</w:t>
            </w:r>
          </w:p>
          <w:p w14:paraId="4733F7F3" w14:textId="77777777" w:rsidR="007415C0" w:rsidRPr="00D030BD" w:rsidRDefault="007415C0" w:rsidP="007A05E6">
            <w:pPr>
              <w:pStyle w:val="CVNormal"/>
            </w:pPr>
            <w:r w:rsidRPr="00D030BD">
              <w:t>Diplomă de licenţă, Ştiinţe juridice (media generală a anilor de studii universitare de licenţă 9.50 şi media 9.54 la examenul de licenţă)</w:t>
            </w:r>
          </w:p>
          <w:p w14:paraId="2FBC0290" w14:textId="77777777" w:rsidR="007415C0" w:rsidRPr="00D030BD" w:rsidRDefault="007415C0" w:rsidP="007A05E6">
            <w:pPr>
              <w:pStyle w:val="CVNormal"/>
            </w:pPr>
            <w:r w:rsidRPr="00D030BD">
              <w:t>Universitatea București, Facultatea de Drept, București</w:t>
            </w:r>
            <w:r w:rsidR="00077FB9" w:rsidRPr="00D030BD">
              <w:t xml:space="preserve"> </w:t>
            </w:r>
          </w:p>
          <w:p w14:paraId="5ABB2D9F" w14:textId="77777777" w:rsidR="007415C0" w:rsidRPr="00D030BD" w:rsidRDefault="007415C0" w:rsidP="007A05E6">
            <w:pPr>
              <w:pStyle w:val="CVNormal"/>
            </w:pPr>
          </w:p>
          <w:p w14:paraId="59D20866" w14:textId="77777777" w:rsidR="00D42095" w:rsidRPr="00D030BD" w:rsidRDefault="00D42095" w:rsidP="007A05E6">
            <w:pPr>
              <w:pStyle w:val="CVNormal"/>
            </w:pPr>
          </w:p>
          <w:p w14:paraId="69991083" w14:textId="77777777" w:rsidR="0048537D" w:rsidRPr="00D030BD" w:rsidRDefault="0048537D" w:rsidP="007A05E6">
            <w:pPr>
              <w:pStyle w:val="CVNormal"/>
            </w:pPr>
            <w:r w:rsidRPr="00D030BD">
              <w:t>1988-1993</w:t>
            </w:r>
          </w:p>
          <w:p w14:paraId="301B5B2A" w14:textId="77777777" w:rsidR="0048537D" w:rsidRPr="00D030BD" w:rsidRDefault="0048537D" w:rsidP="007A05E6">
            <w:pPr>
              <w:pStyle w:val="CVNormal"/>
            </w:pPr>
            <w:r w:rsidRPr="00D030BD">
              <w:t xml:space="preserve">Diplomă de bacalaureat  </w:t>
            </w:r>
          </w:p>
          <w:p w14:paraId="2485317A" w14:textId="77777777" w:rsidR="0048537D" w:rsidRPr="00D030BD" w:rsidRDefault="0048537D" w:rsidP="007A05E6">
            <w:pPr>
              <w:pStyle w:val="CVNormal"/>
            </w:pPr>
            <w:r w:rsidRPr="00D030BD">
              <w:t>Colegiul Pedagogic ”Constantin Brătescu”, Constanța</w:t>
            </w:r>
            <w:r w:rsidR="00077FB9" w:rsidRPr="00D030BD">
              <w:t xml:space="preserve"> </w:t>
            </w:r>
            <w:r w:rsidRPr="00D030BD">
              <w:t xml:space="preserve"> </w:t>
            </w:r>
          </w:p>
          <w:p w14:paraId="24C7D948" w14:textId="77777777" w:rsidR="007415C0" w:rsidRPr="00D030BD" w:rsidRDefault="007415C0" w:rsidP="007A05E6">
            <w:pPr>
              <w:pStyle w:val="CVNormal"/>
            </w:pPr>
          </w:p>
          <w:p w14:paraId="21E76F55" w14:textId="77777777" w:rsidR="007415C0" w:rsidRPr="00D030BD" w:rsidRDefault="007415C0" w:rsidP="007A05E6">
            <w:pPr>
              <w:pStyle w:val="CVNormal"/>
            </w:pPr>
          </w:p>
          <w:p w14:paraId="46A6D0FE" w14:textId="77777777" w:rsidR="007415C0" w:rsidRPr="00D030BD" w:rsidRDefault="007415C0" w:rsidP="007A05E6">
            <w:pPr>
              <w:pStyle w:val="CVNormal"/>
            </w:pPr>
          </w:p>
          <w:p w14:paraId="08AC7432" w14:textId="77777777" w:rsidR="007415C0" w:rsidRPr="00D030BD" w:rsidRDefault="007415C0" w:rsidP="007A05E6">
            <w:pPr>
              <w:pStyle w:val="CVNormal"/>
            </w:pPr>
          </w:p>
          <w:p w14:paraId="5AF2666C" w14:textId="77777777" w:rsidR="00CC6D3E" w:rsidRPr="00D030BD" w:rsidRDefault="00CC6D3E" w:rsidP="007A05E6">
            <w:pPr>
              <w:pStyle w:val="CVNormal"/>
            </w:pPr>
          </w:p>
          <w:p w14:paraId="20502949" w14:textId="77777777" w:rsidR="00D42095" w:rsidRPr="00D030BD" w:rsidRDefault="00D42095" w:rsidP="007A05E6">
            <w:pPr>
              <w:pStyle w:val="CVNormal"/>
            </w:pPr>
          </w:p>
          <w:p w14:paraId="3E4C8626" w14:textId="31EABC69" w:rsidR="00C564C5" w:rsidRDefault="00C564C5" w:rsidP="007A05E6">
            <w:pPr>
              <w:pStyle w:val="CVNormal"/>
            </w:pPr>
          </w:p>
          <w:p w14:paraId="154AC537" w14:textId="19C69499" w:rsidR="00023028" w:rsidRDefault="00023028" w:rsidP="007A05E6">
            <w:pPr>
              <w:pStyle w:val="CVNormal"/>
            </w:pPr>
            <w:r>
              <w:t>Septembrie 2023</w:t>
            </w:r>
          </w:p>
          <w:p w14:paraId="3579FA3B" w14:textId="1DB28A0B" w:rsidR="00023028" w:rsidRDefault="00023028" w:rsidP="007A05E6">
            <w:pPr>
              <w:pStyle w:val="CVNormal"/>
            </w:pPr>
          </w:p>
          <w:p w14:paraId="4968DE8F" w14:textId="51AF8F4C" w:rsidR="00023028" w:rsidRPr="00023028" w:rsidRDefault="00023028" w:rsidP="00023028">
            <w:pPr>
              <w:suppressAutoHyphens w:val="0"/>
              <w:autoSpaceDE w:val="0"/>
              <w:autoSpaceDN w:val="0"/>
              <w:adjustRightInd w:val="0"/>
              <w:jc w:val="both"/>
              <w:rPr>
                <w:rFonts w:cs="Arial"/>
                <w:color w:val="333333"/>
                <w:lang w:val="en-GB" w:eastAsia="en-US"/>
              </w:rPr>
            </w:pPr>
            <w:r>
              <w:t xml:space="preserve"> </w:t>
            </w:r>
            <w:r w:rsidR="00731552">
              <w:t xml:space="preserve"> </w:t>
            </w:r>
            <w:r w:rsidRPr="00023028">
              <w:t xml:space="preserve">Certificat absolvire Curs </w:t>
            </w:r>
            <w:r w:rsidR="00731552">
              <w:t xml:space="preserve">- </w:t>
            </w:r>
            <w:r w:rsidRPr="00023028">
              <w:rPr>
                <w:rFonts w:cs="Arial"/>
                <w:color w:val="333333"/>
                <w:lang w:val="en-GB" w:eastAsia="en-US"/>
              </w:rPr>
              <w:t>International Law in Action: the Arbitration of</w:t>
            </w:r>
            <w:r>
              <w:rPr>
                <w:rFonts w:cs="Arial"/>
                <w:color w:val="333333"/>
                <w:lang w:val="en-GB" w:eastAsia="en-US"/>
              </w:rPr>
              <w:t xml:space="preserve"> </w:t>
            </w:r>
          </w:p>
          <w:p w14:paraId="6566994B" w14:textId="572EFDF9" w:rsidR="00023028" w:rsidRPr="00023028" w:rsidRDefault="00023028" w:rsidP="00023028">
            <w:pPr>
              <w:pStyle w:val="CVNormal"/>
              <w:jc w:val="both"/>
              <w:rPr>
                <w:rFonts w:cs="Arial"/>
              </w:rPr>
            </w:pPr>
            <w:r w:rsidRPr="00023028">
              <w:rPr>
                <w:rFonts w:cs="Arial"/>
                <w:color w:val="333333"/>
                <w:lang w:val="en-GB" w:eastAsia="en-US"/>
              </w:rPr>
              <w:t>International Disputes</w:t>
            </w:r>
          </w:p>
          <w:p w14:paraId="64F3B2B7" w14:textId="527EFE2E" w:rsidR="00023028" w:rsidRDefault="00023028" w:rsidP="007A05E6">
            <w:pPr>
              <w:pStyle w:val="CVNormal"/>
            </w:pPr>
            <w:r>
              <w:t>Universiteit Leiden (online)</w:t>
            </w:r>
          </w:p>
          <w:p w14:paraId="1FB96651" w14:textId="00FB9FB6" w:rsidR="00023028" w:rsidRDefault="00023028" w:rsidP="007A05E6">
            <w:pPr>
              <w:pStyle w:val="CVNormal"/>
            </w:pPr>
          </w:p>
          <w:p w14:paraId="0C021348" w14:textId="531EF6AA" w:rsidR="00C564C5" w:rsidRPr="00D030BD" w:rsidRDefault="004A7368" w:rsidP="007A05E6">
            <w:pPr>
              <w:pStyle w:val="CVNormal"/>
            </w:pPr>
            <w:r w:rsidRPr="00D030BD">
              <w:lastRenderedPageBreak/>
              <w:t>24-28 mai, 2021</w:t>
            </w:r>
          </w:p>
          <w:p w14:paraId="0BE23140" w14:textId="444D047E" w:rsidR="004A7368" w:rsidRPr="00D030BD" w:rsidRDefault="004A7368" w:rsidP="007A05E6">
            <w:pPr>
              <w:pStyle w:val="CVNormal"/>
            </w:pPr>
            <w:r w:rsidRPr="00D030BD">
              <w:t xml:space="preserve">Certificat </w:t>
            </w:r>
            <w:r w:rsidR="00452D6B" w:rsidRPr="00D030BD">
              <w:t>W</w:t>
            </w:r>
            <w:r w:rsidRPr="00D030BD">
              <w:t>ebinar “The legitimacy of European constitutional orders - Questioning the revolutionary, establishment and elite pathways”</w:t>
            </w:r>
          </w:p>
          <w:p w14:paraId="73136C46" w14:textId="51AF0E03" w:rsidR="000A2D20" w:rsidRPr="00D030BD" w:rsidRDefault="000A2D20" w:rsidP="007A05E6">
            <w:pPr>
              <w:pStyle w:val="CVNormal"/>
            </w:pPr>
            <w:r w:rsidRPr="00D030BD">
              <w:rPr>
                <w:rFonts w:cs="Arial"/>
                <w:shd w:val="clear" w:color="auto" w:fill="FFFFFF"/>
              </w:rPr>
              <w:t>University of Trento - Faculty of Law (Università di Trento - Facoltà di Giurisprudenza)</w:t>
            </w:r>
            <w:r w:rsidR="00023028">
              <w:rPr>
                <w:rFonts w:cs="Arial"/>
                <w:shd w:val="clear" w:color="auto" w:fill="FFFFFF"/>
              </w:rPr>
              <w:t>, online</w:t>
            </w:r>
          </w:p>
          <w:p w14:paraId="79312C44" w14:textId="756DA8CF" w:rsidR="004A7368" w:rsidRPr="00D030BD" w:rsidRDefault="004A7368" w:rsidP="007A05E6">
            <w:pPr>
              <w:pStyle w:val="CVNormal"/>
            </w:pPr>
          </w:p>
          <w:p w14:paraId="0AF1F940" w14:textId="77777777" w:rsidR="00482F25" w:rsidRPr="00D030BD" w:rsidRDefault="00482F25" w:rsidP="007A05E6">
            <w:pPr>
              <w:pStyle w:val="CVNormal"/>
            </w:pPr>
          </w:p>
          <w:p w14:paraId="46AA703F" w14:textId="3AA2234E" w:rsidR="00845BFB" w:rsidRPr="00D030BD" w:rsidRDefault="00845BFB" w:rsidP="007A05E6">
            <w:pPr>
              <w:pStyle w:val="CVNormal"/>
            </w:pPr>
            <w:r w:rsidRPr="00D030BD">
              <w:t>3-4 decembrie 2020</w:t>
            </w:r>
          </w:p>
          <w:p w14:paraId="13A0F87B" w14:textId="77777777" w:rsidR="00DC617D" w:rsidRPr="00D030BD" w:rsidRDefault="00C564C5" w:rsidP="007A05E6">
            <w:pPr>
              <w:pStyle w:val="CVNormal"/>
            </w:pPr>
            <w:r w:rsidRPr="00D030BD">
              <w:t xml:space="preserve">Certificat </w:t>
            </w:r>
            <w:r w:rsidR="00845BFB" w:rsidRPr="00D030BD">
              <w:t>Seminar</w:t>
            </w:r>
            <w:r w:rsidR="000E2655" w:rsidRPr="00D030BD">
              <w:t xml:space="preserve"> (online)</w:t>
            </w:r>
            <w:r w:rsidR="00845BFB" w:rsidRPr="00D030BD">
              <w:t xml:space="preserve">  -</w:t>
            </w:r>
            <w:r w:rsidR="000E2655" w:rsidRPr="00D030BD">
              <w:t xml:space="preserve"> ”</w:t>
            </w:r>
            <w:r w:rsidR="000E2655" w:rsidRPr="00D030BD">
              <w:rPr>
                <w:i/>
                <w:shd w:val="clear" w:color="auto" w:fill="FFFFFF"/>
              </w:rPr>
              <w:t>Recent ECtHR Case Law in Criminal Matters</w:t>
            </w:r>
            <w:r w:rsidR="000E2655" w:rsidRPr="00D030BD">
              <w:rPr>
                <w:shd w:val="clear" w:color="auto" w:fill="FFFFFF"/>
              </w:rPr>
              <w:t>”</w:t>
            </w:r>
          </w:p>
          <w:p w14:paraId="21694720" w14:textId="77777777" w:rsidR="00845BFB" w:rsidRPr="00D030BD" w:rsidRDefault="000E2655" w:rsidP="007A05E6">
            <w:pPr>
              <w:pStyle w:val="CVNormal-FirstLine"/>
              <w:jc w:val="both"/>
            </w:pPr>
            <w:r w:rsidRPr="00D030BD">
              <w:t xml:space="preserve">ERA - Academy of European Law  </w:t>
            </w:r>
          </w:p>
          <w:p w14:paraId="5EDA5231" w14:textId="79203BB9" w:rsidR="00897AC6" w:rsidRPr="00D030BD" w:rsidRDefault="00897AC6" w:rsidP="007A05E6">
            <w:pPr>
              <w:pStyle w:val="CVNormal"/>
            </w:pPr>
          </w:p>
          <w:p w14:paraId="64A021F7" w14:textId="7817E0FE" w:rsidR="00072838" w:rsidRPr="00D030BD" w:rsidRDefault="00072838" w:rsidP="007A05E6">
            <w:pPr>
              <w:pStyle w:val="CVNormal"/>
            </w:pPr>
          </w:p>
          <w:p w14:paraId="471F73B3" w14:textId="77777777" w:rsidR="00613708" w:rsidRPr="00D030BD" w:rsidRDefault="00613708" w:rsidP="007A05E6">
            <w:pPr>
              <w:pStyle w:val="CVNormal"/>
            </w:pPr>
          </w:p>
          <w:p w14:paraId="78900B26" w14:textId="77777777" w:rsidR="00897AC6" w:rsidRPr="00D030BD" w:rsidRDefault="00C10E77" w:rsidP="007A05E6">
            <w:pPr>
              <w:ind w:left="113"/>
            </w:pPr>
            <w:r w:rsidRPr="00D030BD">
              <w:t xml:space="preserve"> </w:t>
            </w:r>
            <w:r w:rsidR="00897AC6" w:rsidRPr="00D030BD">
              <w:t>16 iulie-27 august 2020</w:t>
            </w:r>
          </w:p>
          <w:p w14:paraId="4908997B" w14:textId="77777777" w:rsidR="00897AC6" w:rsidRPr="00D030BD" w:rsidRDefault="00C10E77" w:rsidP="007A05E6">
            <w:pPr>
              <w:ind w:left="113"/>
            </w:pPr>
            <w:r w:rsidRPr="00D030BD">
              <w:t xml:space="preserve"> </w:t>
            </w:r>
            <w:r w:rsidR="00897AC6" w:rsidRPr="00D030BD">
              <w:t>Certificat – Curs (online) ”</w:t>
            </w:r>
            <w:r w:rsidR="00897AC6" w:rsidRPr="00D030BD">
              <w:rPr>
                <w:i/>
              </w:rPr>
              <w:t>Judging in Times of Crisis: Conversations with High Court Judges    Around the World</w:t>
            </w:r>
            <w:r w:rsidR="00897AC6" w:rsidRPr="00D030BD">
              <w:t>”</w:t>
            </w:r>
          </w:p>
          <w:p w14:paraId="69F4D414" w14:textId="77777777" w:rsidR="00897AC6" w:rsidRPr="00D030BD" w:rsidRDefault="008F22D5" w:rsidP="007A05E6">
            <w:pPr>
              <w:ind w:left="113"/>
            </w:pPr>
            <w:r w:rsidRPr="00D030BD">
              <w:t>The International Forum on the Future of Constitutionalism</w:t>
            </w:r>
          </w:p>
          <w:p w14:paraId="7078FFA5" w14:textId="77777777" w:rsidR="00897AC6" w:rsidRPr="00D030BD" w:rsidRDefault="00897AC6" w:rsidP="007A05E6">
            <w:pPr>
              <w:ind w:left="113"/>
            </w:pPr>
          </w:p>
          <w:p w14:paraId="6CF44ADC" w14:textId="77777777" w:rsidR="00D60451" w:rsidRPr="00D030BD" w:rsidRDefault="00CD3C65" w:rsidP="007A05E6">
            <w:pPr>
              <w:ind w:left="113"/>
            </w:pPr>
            <w:r w:rsidRPr="00D030BD">
              <w:t xml:space="preserve">4-5 iunie </w:t>
            </w:r>
            <w:r w:rsidR="00D60451" w:rsidRPr="00D030BD">
              <w:t>2020</w:t>
            </w:r>
          </w:p>
          <w:p w14:paraId="72E8C5BE" w14:textId="77777777" w:rsidR="00D60451" w:rsidRPr="00D030BD" w:rsidRDefault="00D60451" w:rsidP="007A05E6">
            <w:pPr>
              <w:ind w:left="113"/>
            </w:pPr>
            <w:r w:rsidRPr="00D030BD">
              <w:t xml:space="preserve">Certificat </w:t>
            </w:r>
            <w:r w:rsidR="00CD3C65" w:rsidRPr="00D030BD">
              <w:t>–</w:t>
            </w:r>
            <w:r w:rsidRPr="00D030BD">
              <w:t xml:space="preserve"> </w:t>
            </w:r>
            <w:r w:rsidR="008D6048" w:rsidRPr="00D030BD">
              <w:t>Seminar</w:t>
            </w:r>
            <w:r w:rsidR="00CD3C65" w:rsidRPr="00D030BD">
              <w:t xml:space="preserve"> </w:t>
            </w:r>
            <w:r w:rsidR="000E2655" w:rsidRPr="00D030BD">
              <w:t>(online)</w:t>
            </w:r>
            <w:r w:rsidR="00CD3C65" w:rsidRPr="00D030BD">
              <w:t xml:space="preserve"> "</w:t>
            </w:r>
            <w:r w:rsidR="00CD3C65" w:rsidRPr="00D030BD">
              <w:rPr>
                <w:i/>
              </w:rPr>
              <w:t xml:space="preserve">Right to a Fair Trial (Art. 6 ECHR) - Recent ECTHR </w:t>
            </w:r>
            <w:r w:rsidR="00DC617D" w:rsidRPr="00D030BD">
              <w:rPr>
                <w:i/>
              </w:rPr>
              <w:t>C</w:t>
            </w:r>
            <w:r w:rsidR="00CD3C65" w:rsidRPr="00D030BD">
              <w:rPr>
                <w:i/>
              </w:rPr>
              <w:t>ase Law</w:t>
            </w:r>
            <w:r w:rsidR="00CD3C65" w:rsidRPr="00D030BD">
              <w:t>”</w:t>
            </w:r>
          </w:p>
          <w:p w14:paraId="66F6F28C" w14:textId="77777777" w:rsidR="00681924" w:rsidRPr="00D030BD" w:rsidRDefault="00D60451" w:rsidP="007A05E6">
            <w:pPr>
              <w:ind w:left="113"/>
            </w:pPr>
            <w:r w:rsidRPr="00D030BD">
              <w:t xml:space="preserve">ERA - Academy of European Law   </w:t>
            </w:r>
          </w:p>
          <w:p w14:paraId="2AC3CDB0" w14:textId="77777777" w:rsidR="00897AC6" w:rsidRPr="00D030BD" w:rsidRDefault="00897AC6" w:rsidP="007A05E6">
            <w:pPr>
              <w:ind w:left="113"/>
            </w:pPr>
          </w:p>
          <w:p w14:paraId="34B690D6" w14:textId="77777777" w:rsidR="00263CF5" w:rsidRPr="00D030BD" w:rsidRDefault="00263CF5" w:rsidP="007A05E6">
            <w:pPr>
              <w:ind w:left="113"/>
            </w:pPr>
          </w:p>
          <w:p w14:paraId="5ADF288C" w14:textId="77777777" w:rsidR="00897AC6" w:rsidRPr="00D030BD" w:rsidRDefault="00897AC6" w:rsidP="007A05E6">
            <w:pPr>
              <w:ind w:left="113"/>
            </w:pPr>
            <w:r w:rsidRPr="00D030BD">
              <w:t>20 mai -8 iulie 2020</w:t>
            </w:r>
          </w:p>
          <w:p w14:paraId="3E2375A6" w14:textId="65407632" w:rsidR="00897AC6" w:rsidRPr="00D030BD" w:rsidRDefault="004C3F01" w:rsidP="007A05E6">
            <w:pPr>
              <w:pStyle w:val="NormalWeb"/>
              <w:spacing w:before="0" w:beforeAutospacing="0" w:after="0" w:afterAutospacing="0"/>
              <w:ind w:left="113"/>
              <w:jc w:val="both"/>
              <w:rPr>
                <w:rFonts w:ascii="Arial Narrow" w:hAnsi="Arial Narrow"/>
                <w:i/>
                <w:sz w:val="20"/>
                <w:szCs w:val="20"/>
              </w:rPr>
            </w:pPr>
            <w:r w:rsidRPr="00D030BD">
              <w:rPr>
                <w:rFonts w:ascii="Arial Narrow" w:hAnsi="Arial Narrow"/>
                <w:sz w:val="20"/>
                <w:szCs w:val="20"/>
              </w:rPr>
              <w:t>Certificat</w:t>
            </w:r>
            <w:r w:rsidR="007A05E6" w:rsidRPr="00D030BD">
              <w:rPr>
                <w:rFonts w:ascii="Arial Narrow" w:hAnsi="Arial Narrow"/>
                <w:sz w:val="20"/>
                <w:szCs w:val="20"/>
              </w:rPr>
              <w:t xml:space="preserve">- </w:t>
            </w:r>
            <w:r w:rsidR="00482F25" w:rsidRPr="00D030BD">
              <w:rPr>
                <w:rFonts w:ascii="Arial Narrow" w:hAnsi="Arial Narrow"/>
                <w:sz w:val="20"/>
                <w:szCs w:val="20"/>
              </w:rPr>
              <w:t xml:space="preserve"> C</w:t>
            </w:r>
            <w:r w:rsidR="00897AC6" w:rsidRPr="00D030BD">
              <w:rPr>
                <w:rFonts w:ascii="Arial Narrow" w:hAnsi="Arial Narrow"/>
                <w:sz w:val="20"/>
                <w:szCs w:val="20"/>
              </w:rPr>
              <w:t xml:space="preserve">urs </w:t>
            </w:r>
            <w:r w:rsidR="00482F25" w:rsidRPr="00D030BD">
              <w:rPr>
                <w:rFonts w:ascii="Arial Narrow" w:hAnsi="Arial Narrow"/>
                <w:sz w:val="20"/>
                <w:szCs w:val="20"/>
              </w:rPr>
              <w:t>(</w:t>
            </w:r>
            <w:r w:rsidR="00897AC6" w:rsidRPr="00D030BD">
              <w:rPr>
                <w:rFonts w:ascii="Arial Narrow" w:hAnsi="Arial Narrow"/>
                <w:sz w:val="20"/>
                <w:szCs w:val="20"/>
              </w:rPr>
              <w:t>online)</w:t>
            </w:r>
            <w:r w:rsidR="008F22D5" w:rsidRPr="00D030BD">
              <w:rPr>
                <w:rFonts w:ascii="Arial Narrow" w:hAnsi="Arial Narrow"/>
                <w:sz w:val="20"/>
                <w:szCs w:val="20"/>
              </w:rPr>
              <w:t xml:space="preserve"> </w:t>
            </w:r>
            <w:r w:rsidR="00897AC6" w:rsidRPr="00D030BD">
              <w:rPr>
                <w:rFonts w:ascii="Arial Narrow" w:hAnsi="Arial Narrow"/>
                <w:sz w:val="20"/>
                <w:szCs w:val="20"/>
              </w:rPr>
              <w:t>”</w:t>
            </w:r>
            <w:r w:rsidR="00897AC6" w:rsidRPr="00D030BD">
              <w:rPr>
                <w:rFonts w:ascii="Arial Narrow" w:hAnsi="Arial Narrow"/>
                <w:i/>
                <w:sz w:val="20"/>
                <w:szCs w:val="20"/>
              </w:rPr>
              <w:t>Modern Challenges in Constitutionalism: Perspectives from the World's Leading Experts”</w:t>
            </w:r>
          </w:p>
          <w:p w14:paraId="716545A2" w14:textId="77777777" w:rsidR="006C4067" w:rsidRPr="00D030BD" w:rsidRDefault="00897AC6" w:rsidP="007A05E6">
            <w:pPr>
              <w:pStyle w:val="CVNormal"/>
            </w:pPr>
            <w:r w:rsidRPr="00D030BD">
              <w:t>The International Forum on the Fu</w:t>
            </w:r>
            <w:r w:rsidR="008F22D5" w:rsidRPr="00D030BD">
              <w:t>t</w:t>
            </w:r>
            <w:r w:rsidRPr="00D030BD">
              <w:t>ure of Constitutionalism</w:t>
            </w:r>
          </w:p>
          <w:p w14:paraId="552D3A02" w14:textId="77777777" w:rsidR="007A05E6" w:rsidRPr="00D030BD" w:rsidRDefault="007A05E6" w:rsidP="007A05E6">
            <w:pPr>
              <w:pStyle w:val="CVNormal"/>
            </w:pPr>
          </w:p>
        </w:tc>
      </w:tr>
      <w:tr w:rsidR="004E3F9A" w:rsidRPr="00D030BD" w14:paraId="590F53DF" w14:textId="77777777" w:rsidTr="003D7A4B">
        <w:tc>
          <w:tcPr>
            <w:tcW w:w="3261" w:type="dxa"/>
            <w:gridSpan w:val="2"/>
          </w:tcPr>
          <w:p w14:paraId="6C9CE773" w14:textId="77777777" w:rsidR="007A05E6" w:rsidRPr="00D030BD" w:rsidRDefault="007C7EFA" w:rsidP="007A05E6">
            <w:pPr>
              <w:pStyle w:val="CVHeading1"/>
              <w:tabs>
                <w:tab w:val="left" w:pos="2268"/>
              </w:tabs>
              <w:spacing w:before="0"/>
              <w:ind w:right="0"/>
              <w:rPr>
                <w:b w:val="0"/>
                <w:sz w:val="20"/>
              </w:rPr>
            </w:pPr>
            <w:r w:rsidRPr="00D030BD">
              <w:rPr>
                <w:b w:val="0"/>
                <w:sz w:val="20"/>
              </w:rPr>
              <w:lastRenderedPageBreak/>
              <w:t>Perioada</w:t>
            </w:r>
          </w:p>
          <w:p w14:paraId="5A681658" w14:textId="77777777" w:rsidR="007C7EFA" w:rsidRPr="00D030BD" w:rsidRDefault="00AB0A54" w:rsidP="007A05E6">
            <w:pPr>
              <w:pStyle w:val="CVHeading1"/>
              <w:tabs>
                <w:tab w:val="left" w:pos="2268"/>
              </w:tabs>
              <w:spacing w:before="0"/>
              <w:ind w:right="0"/>
              <w:rPr>
                <w:b w:val="0"/>
                <w:sz w:val="20"/>
              </w:rPr>
            </w:pPr>
            <w:r w:rsidRPr="00D030BD">
              <w:rPr>
                <w:b w:val="0"/>
                <w:sz w:val="20"/>
              </w:rPr>
              <w:t>Atestare</w:t>
            </w:r>
          </w:p>
          <w:p w14:paraId="662E19A4" w14:textId="77777777" w:rsidR="007C7EFA" w:rsidRPr="00D030BD" w:rsidRDefault="007C7EFA" w:rsidP="007A05E6">
            <w:pPr>
              <w:pStyle w:val="CVHeading1"/>
              <w:tabs>
                <w:tab w:val="left" w:pos="2268"/>
              </w:tabs>
              <w:spacing w:before="0"/>
              <w:ind w:right="0"/>
              <w:rPr>
                <w:b w:val="0"/>
                <w:sz w:val="20"/>
              </w:rPr>
            </w:pPr>
          </w:p>
          <w:p w14:paraId="119A8318" w14:textId="77777777" w:rsidR="007C7EFA" w:rsidRPr="00D030BD" w:rsidRDefault="00AB0A54" w:rsidP="007A05E6">
            <w:pPr>
              <w:pStyle w:val="CVHeading1"/>
              <w:tabs>
                <w:tab w:val="left" w:pos="2268"/>
              </w:tabs>
              <w:spacing w:before="0"/>
              <w:ind w:right="0"/>
              <w:rPr>
                <w:b w:val="0"/>
                <w:sz w:val="20"/>
              </w:rPr>
            </w:pPr>
            <w:r w:rsidRPr="00D030BD">
              <w:rPr>
                <w:b w:val="0"/>
                <w:sz w:val="20"/>
              </w:rPr>
              <w:t>Denumire organizator</w:t>
            </w:r>
          </w:p>
        </w:tc>
        <w:tc>
          <w:tcPr>
            <w:tcW w:w="7297" w:type="dxa"/>
            <w:gridSpan w:val="13"/>
          </w:tcPr>
          <w:p w14:paraId="6FA3F360" w14:textId="77777777" w:rsidR="007C7EFA" w:rsidRPr="00D030BD" w:rsidRDefault="007C7EFA" w:rsidP="007A05E6">
            <w:pPr>
              <w:pStyle w:val="CVNormal-FirstLine"/>
              <w:spacing w:before="0"/>
              <w:jc w:val="both"/>
            </w:pPr>
            <w:r w:rsidRPr="00D030BD">
              <w:t>30 octombrie-24 noiembrie 2017</w:t>
            </w:r>
          </w:p>
          <w:p w14:paraId="2CE23BEC" w14:textId="77777777" w:rsidR="007C6180" w:rsidRPr="00D030BD" w:rsidRDefault="007C7EFA" w:rsidP="007A05E6">
            <w:pPr>
              <w:pStyle w:val="CVNormal-FirstLine"/>
              <w:spacing w:before="0"/>
              <w:jc w:val="both"/>
              <w:rPr>
                <w:i/>
              </w:rPr>
            </w:pPr>
            <w:r w:rsidRPr="00D030BD">
              <w:t xml:space="preserve">Certificat program postuniversitar de formare şi dezvoltare profesională continuă </w:t>
            </w:r>
            <w:r w:rsidRPr="00D030BD">
              <w:rPr>
                <w:i/>
              </w:rPr>
              <w:t>„Securitate şi bună guvernare”</w:t>
            </w:r>
          </w:p>
          <w:p w14:paraId="03F531AB" w14:textId="7333FF9E" w:rsidR="007C7EFA" w:rsidRPr="00D030BD" w:rsidRDefault="00470172" w:rsidP="007A05E6">
            <w:pPr>
              <w:pStyle w:val="CVNormal-FirstLine"/>
              <w:spacing w:before="0"/>
              <w:jc w:val="both"/>
            </w:pPr>
            <w:r w:rsidRPr="00D030BD">
              <w:t xml:space="preserve">Universitatea Națională de Apărare ”Carol I” </w:t>
            </w:r>
            <w:r w:rsidR="007C7EFA" w:rsidRPr="00D030BD">
              <w:t xml:space="preserve">Colegiul Naţional de Apărare </w:t>
            </w:r>
            <w:r w:rsidR="002D20CB" w:rsidRPr="00D030BD">
              <w:rPr>
                <w:lang w:val="en-US"/>
              </w:rPr>
              <w:t xml:space="preserve"> </w:t>
            </w:r>
            <w:r w:rsidR="007C7EFA" w:rsidRPr="00D030BD">
              <w:t xml:space="preserve"> – Departamentul pentru studii de securitate şi leadership</w:t>
            </w:r>
          </w:p>
          <w:p w14:paraId="707F2730" w14:textId="77777777" w:rsidR="00897AC6" w:rsidRPr="00D030BD" w:rsidRDefault="00897AC6" w:rsidP="007A05E6">
            <w:pPr>
              <w:pStyle w:val="CVNormal"/>
            </w:pPr>
          </w:p>
        </w:tc>
      </w:tr>
      <w:tr w:rsidR="004E3F9A" w:rsidRPr="00D030BD" w14:paraId="79B256DC" w14:textId="77777777" w:rsidTr="003D7A4B">
        <w:tc>
          <w:tcPr>
            <w:tcW w:w="3261" w:type="dxa"/>
            <w:gridSpan w:val="2"/>
          </w:tcPr>
          <w:p w14:paraId="3C118088" w14:textId="77777777" w:rsidR="00D102E9" w:rsidRPr="00D030BD" w:rsidRDefault="00D102E9" w:rsidP="007A05E6">
            <w:pPr>
              <w:pStyle w:val="CVHeading3"/>
              <w:ind w:right="0"/>
            </w:pPr>
            <w:r w:rsidRPr="00D030BD">
              <w:t>Perioada</w:t>
            </w:r>
          </w:p>
        </w:tc>
        <w:tc>
          <w:tcPr>
            <w:tcW w:w="7297" w:type="dxa"/>
            <w:gridSpan w:val="13"/>
          </w:tcPr>
          <w:p w14:paraId="067CB82D" w14:textId="77777777" w:rsidR="00D102E9" w:rsidRPr="00D030BD" w:rsidRDefault="00D102E9" w:rsidP="007A05E6">
            <w:pPr>
              <w:pStyle w:val="CVNormal-FirstLine"/>
              <w:spacing w:before="0"/>
              <w:jc w:val="both"/>
            </w:pPr>
            <w:r w:rsidRPr="00D030BD">
              <w:t>23-24 februarie 2017</w:t>
            </w:r>
          </w:p>
        </w:tc>
      </w:tr>
      <w:tr w:rsidR="004E3F9A" w:rsidRPr="00D030BD" w14:paraId="7B1D0800" w14:textId="77777777" w:rsidTr="003D7A4B">
        <w:tc>
          <w:tcPr>
            <w:tcW w:w="3261" w:type="dxa"/>
            <w:gridSpan w:val="2"/>
          </w:tcPr>
          <w:p w14:paraId="49BB1ED2" w14:textId="77777777" w:rsidR="00D102E9" w:rsidRPr="00D030BD" w:rsidRDefault="00D102E9" w:rsidP="007A05E6">
            <w:pPr>
              <w:pStyle w:val="CVHeading3"/>
              <w:ind w:right="0"/>
            </w:pPr>
            <w:r w:rsidRPr="00D030BD">
              <w:t>Atestare</w:t>
            </w:r>
          </w:p>
        </w:tc>
        <w:tc>
          <w:tcPr>
            <w:tcW w:w="7297" w:type="dxa"/>
            <w:gridSpan w:val="13"/>
          </w:tcPr>
          <w:p w14:paraId="2A9A4385" w14:textId="77777777" w:rsidR="00D102E9" w:rsidRPr="00D030BD" w:rsidRDefault="00D102E9" w:rsidP="007A05E6">
            <w:pPr>
              <w:pStyle w:val="CVNormal-FirstLine"/>
              <w:spacing w:before="0"/>
              <w:jc w:val="both"/>
            </w:pPr>
            <w:r w:rsidRPr="00D030BD">
              <w:t>Certificat – Curs ”</w:t>
            </w:r>
            <w:r w:rsidRPr="00D030BD">
              <w:rPr>
                <w:i/>
              </w:rPr>
              <w:t>Alternatives to Detention in the EU”</w:t>
            </w:r>
          </w:p>
        </w:tc>
      </w:tr>
      <w:tr w:rsidR="004E3F9A" w:rsidRPr="00D030BD" w14:paraId="10F4289A" w14:textId="77777777" w:rsidTr="003D7A4B">
        <w:tc>
          <w:tcPr>
            <w:tcW w:w="3261" w:type="dxa"/>
            <w:gridSpan w:val="2"/>
          </w:tcPr>
          <w:p w14:paraId="23C8DB2B" w14:textId="77777777" w:rsidR="00D102E9" w:rsidRPr="00D030BD" w:rsidRDefault="00AB0A54" w:rsidP="007A05E6">
            <w:r w:rsidRPr="00D030BD">
              <w:t xml:space="preserve">                                    Denumire organizator </w:t>
            </w:r>
          </w:p>
        </w:tc>
        <w:tc>
          <w:tcPr>
            <w:tcW w:w="7297" w:type="dxa"/>
            <w:gridSpan w:val="13"/>
          </w:tcPr>
          <w:p w14:paraId="6B8CBB23" w14:textId="77777777" w:rsidR="00D102E9" w:rsidRPr="00D030BD" w:rsidRDefault="00D102E9" w:rsidP="007A05E6">
            <w:pPr>
              <w:pStyle w:val="CVNormal-FirstLine"/>
              <w:spacing w:before="0"/>
              <w:jc w:val="both"/>
            </w:pPr>
            <w:r w:rsidRPr="00D030BD">
              <w:t>ERA - Academy of European Law  în cooperare cu Institutul Naţional al Magistraturii (Bucureşti)</w:t>
            </w:r>
          </w:p>
        </w:tc>
      </w:tr>
      <w:tr w:rsidR="004E3F9A" w:rsidRPr="00D030BD" w14:paraId="30F2F581" w14:textId="77777777" w:rsidTr="003D7A4B">
        <w:tc>
          <w:tcPr>
            <w:tcW w:w="3261" w:type="dxa"/>
            <w:gridSpan w:val="2"/>
          </w:tcPr>
          <w:p w14:paraId="01C64B3B" w14:textId="77777777" w:rsidR="00AB0A54" w:rsidRPr="00D030BD" w:rsidRDefault="00AB0A54" w:rsidP="007A05E6">
            <w:pPr>
              <w:pStyle w:val="CVHeading3"/>
              <w:ind w:right="0"/>
            </w:pPr>
          </w:p>
          <w:p w14:paraId="2F40BB26" w14:textId="77777777" w:rsidR="00D102E9" w:rsidRPr="00D030BD" w:rsidRDefault="00D102E9" w:rsidP="007A05E6">
            <w:pPr>
              <w:pStyle w:val="CVHeading3"/>
              <w:ind w:right="0"/>
            </w:pPr>
            <w:r w:rsidRPr="00D030BD">
              <w:t>Perioada</w:t>
            </w:r>
          </w:p>
        </w:tc>
        <w:tc>
          <w:tcPr>
            <w:tcW w:w="7297" w:type="dxa"/>
            <w:gridSpan w:val="13"/>
          </w:tcPr>
          <w:p w14:paraId="61587ACB" w14:textId="77777777" w:rsidR="00AB0A54" w:rsidRPr="00D030BD" w:rsidRDefault="00AB0A54" w:rsidP="007A05E6">
            <w:pPr>
              <w:pStyle w:val="CVNormal"/>
              <w:jc w:val="both"/>
            </w:pPr>
          </w:p>
          <w:p w14:paraId="1A6BB45C" w14:textId="77777777" w:rsidR="00D102E9" w:rsidRPr="00D030BD" w:rsidRDefault="00D102E9" w:rsidP="007A05E6">
            <w:pPr>
              <w:pStyle w:val="CVNormal"/>
              <w:jc w:val="both"/>
            </w:pPr>
            <w:r w:rsidRPr="00D030BD">
              <w:t>7-8 decembrie 2015, București</w:t>
            </w:r>
          </w:p>
        </w:tc>
      </w:tr>
      <w:tr w:rsidR="004E3F9A" w:rsidRPr="00D030BD" w14:paraId="3B2B77DB" w14:textId="77777777" w:rsidTr="003D7A4B">
        <w:tc>
          <w:tcPr>
            <w:tcW w:w="3261" w:type="dxa"/>
            <w:gridSpan w:val="2"/>
          </w:tcPr>
          <w:p w14:paraId="73C125A9" w14:textId="77777777" w:rsidR="00D102E9" w:rsidRPr="00D030BD" w:rsidRDefault="00D102E9" w:rsidP="007A05E6">
            <w:pPr>
              <w:pStyle w:val="CVHeading3"/>
              <w:ind w:right="0"/>
            </w:pPr>
            <w:r w:rsidRPr="00D030BD">
              <w:t>Atestare</w:t>
            </w:r>
          </w:p>
        </w:tc>
        <w:tc>
          <w:tcPr>
            <w:tcW w:w="7297" w:type="dxa"/>
            <w:gridSpan w:val="13"/>
          </w:tcPr>
          <w:p w14:paraId="53CEAF64" w14:textId="77777777" w:rsidR="00D102E9" w:rsidRPr="00D030BD" w:rsidRDefault="00D102E9" w:rsidP="007A05E6">
            <w:pPr>
              <w:pStyle w:val="CVNormal"/>
              <w:jc w:val="both"/>
            </w:pPr>
            <w:r w:rsidRPr="00D030BD">
              <w:t>Certificat – Seminar ”</w:t>
            </w:r>
            <w:r w:rsidRPr="00D030BD">
              <w:rPr>
                <w:i/>
              </w:rPr>
              <w:t>The Rights of a Child in Practice”</w:t>
            </w:r>
          </w:p>
        </w:tc>
      </w:tr>
      <w:tr w:rsidR="004E3F9A" w:rsidRPr="00D030BD" w14:paraId="210E492F" w14:textId="77777777" w:rsidTr="003D7A4B">
        <w:tc>
          <w:tcPr>
            <w:tcW w:w="3261" w:type="dxa"/>
            <w:gridSpan w:val="2"/>
          </w:tcPr>
          <w:p w14:paraId="0DA1CEF3" w14:textId="77777777" w:rsidR="00D102E9" w:rsidRPr="00D030BD" w:rsidRDefault="00AB0A54" w:rsidP="007A05E6">
            <w:r w:rsidRPr="00D030BD">
              <w:t xml:space="preserve">                                    Denumire organizator </w:t>
            </w:r>
          </w:p>
        </w:tc>
        <w:tc>
          <w:tcPr>
            <w:tcW w:w="7297" w:type="dxa"/>
            <w:gridSpan w:val="13"/>
          </w:tcPr>
          <w:p w14:paraId="0FDFFEE3" w14:textId="77777777" w:rsidR="00D102E9" w:rsidRPr="00D030BD" w:rsidRDefault="00D102E9" w:rsidP="007A05E6">
            <w:pPr>
              <w:pStyle w:val="CVNormal"/>
              <w:jc w:val="both"/>
            </w:pPr>
            <w:r w:rsidRPr="00D030BD">
              <w:t>ERA - Academy of European Law   în cooperare cu Institutul Naţional al Magistraturii (Bucureşti)</w:t>
            </w:r>
          </w:p>
          <w:p w14:paraId="138CF135" w14:textId="2A801CDC" w:rsidR="005420FC" w:rsidRPr="00D030BD" w:rsidRDefault="005420FC" w:rsidP="007A05E6">
            <w:pPr>
              <w:pStyle w:val="CVNormal"/>
              <w:jc w:val="both"/>
            </w:pPr>
          </w:p>
        </w:tc>
      </w:tr>
      <w:tr w:rsidR="004E3F9A" w:rsidRPr="00D030BD" w14:paraId="312720D8" w14:textId="77777777" w:rsidTr="003D7A4B">
        <w:tc>
          <w:tcPr>
            <w:tcW w:w="3261" w:type="dxa"/>
            <w:gridSpan w:val="2"/>
          </w:tcPr>
          <w:p w14:paraId="3C1A5C21" w14:textId="77777777" w:rsidR="00AB0A54" w:rsidRPr="00D030BD" w:rsidRDefault="00AB0A54" w:rsidP="007A05E6">
            <w:pPr>
              <w:pStyle w:val="CVHeading3-FirstLine"/>
              <w:spacing w:before="0"/>
              <w:ind w:right="0"/>
            </w:pPr>
          </w:p>
          <w:p w14:paraId="5A4D1F79" w14:textId="77777777" w:rsidR="00D102E9" w:rsidRPr="00D030BD" w:rsidRDefault="00D102E9" w:rsidP="007A05E6">
            <w:pPr>
              <w:pStyle w:val="CVHeading3-FirstLine"/>
              <w:spacing w:before="0"/>
              <w:ind w:right="0"/>
            </w:pPr>
            <w:r w:rsidRPr="00D030BD">
              <w:t>Perioada</w:t>
            </w:r>
          </w:p>
        </w:tc>
        <w:tc>
          <w:tcPr>
            <w:tcW w:w="7297" w:type="dxa"/>
            <w:gridSpan w:val="13"/>
          </w:tcPr>
          <w:p w14:paraId="5BBD5BB8" w14:textId="77777777" w:rsidR="00AB0A54" w:rsidRPr="00D030BD" w:rsidRDefault="00AB0A54" w:rsidP="007A05E6">
            <w:pPr>
              <w:ind w:left="113"/>
            </w:pPr>
          </w:p>
          <w:p w14:paraId="0A7477DD" w14:textId="77777777" w:rsidR="00D102E9" w:rsidRPr="00D030BD" w:rsidRDefault="00D102E9" w:rsidP="007A05E6">
            <w:pPr>
              <w:ind w:left="113"/>
            </w:pPr>
            <w:r w:rsidRPr="00D030BD">
              <w:t xml:space="preserve">22-23 octombrie 2015 </w:t>
            </w:r>
          </w:p>
        </w:tc>
      </w:tr>
      <w:tr w:rsidR="004E3F9A" w:rsidRPr="00D030BD" w14:paraId="6A85C9BF" w14:textId="77777777" w:rsidTr="003D7A4B">
        <w:tc>
          <w:tcPr>
            <w:tcW w:w="3261" w:type="dxa"/>
            <w:gridSpan w:val="2"/>
          </w:tcPr>
          <w:p w14:paraId="4523C3DA" w14:textId="77777777" w:rsidR="00D102E9" w:rsidRPr="00D030BD" w:rsidRDefault="00D102E9" w:rsidP="007A05E6">
            <w:pPr>
              <w:pStyle w:val="CVHeading3"/>
              <w:ind w:right="0"/>
            </w:pPr>
            <w:r w:rsidRPr="00D030BD">
              <w:t>Atestare</w:t>
            </w:r>
          </w:p>
        </w:tc>
        <w:tc>
          <w:tcPr>
            <w:tcW w:w="7297" w:type="dxa"/>
            <w:gridSpan w:val="13"/>
          </w:tcPr>
          <w:p w14:paraId="081D63AE" w14:textId="77777777" w:rsidR="00D102E9" w:rsidRPr="00D030BD" w:rsidRDefault="00D102E9" w:rsidP="007A05E6">
            <w:pPr>
              <w:ind w:left="113"/>
            </w:pPr>
            <w:r w:rsidRPr="00D030BD">
              <w:t>Certificat – Seminar ”The Charter of Fundamental Rights of the European Union in Practice (focus on Labour Law, Employment and Social Rights)”</w:t>
            </w:r>
          </w:p>
        </w:tc>
      </w:tr>
      <w:tr w:rsidR="004E3F9A" w:rsidRPr="00D030BD" w14:paraId="5869E4E1" w14:textId="77777777" w:rsidTr="003D7A4B">
        <w:tc>
          <w:tcPr>
            <w:tcW w:w="3261" w:type="dxa"/>
            <w:gridSpan w:val="2"/>
          </w:tcPr>
          <w:p w14:paraId="2999A5CA" w14:textId="77777777" w:rsidR="00D102E9" w:rsidRPr="00D030BD" w:rsidRDefault="00AB0A54" w:rsidP="007A05E6">
            <w:pPr>
              <w:pStyle w:val="CVHeading3-FirstLine"/>
              <w:spacing w:before="0"/>
              <w:ind w:right="0"/>
            </w:pPr>
            <w:r w:rsidRPr="00D030BD">
              <w:t>Denumire o</w:t>
            </w:r>
            <w:r w:rsidR="00D102E9" w:rsidRPr="00D030BD">
              <w:t>rganizator</w:t>
            </w:r>
          </w:p>
          <w:p w14:paraId="067A0476" w14:textId="77777777" w:rsidR="00D102E9" w:rsidRPr="00D030BD" w:rsidRDefault="00D102E9" w:rsidP="007A05E6">
            <w:pPr>
              <w:pStyle w:val="CVHeading3-FirstLine"/>
              <w:spacing w:before="0"/>
              <w:ind w:right="0"/>
            </w:pPr>
          </w:p>
          <w:p w14:paraId="1209E0B0" w14:textId="77777777" w:rsidR="00D102E9" w:rsidRPr="00D030BD" w:rsidRDefault="00D102E9" w:rsidP="007A05E6">
            <w:pPr>
              <w:pStyle w:val="CVHeading3-FirstLine"/>
              <w:spacing w:before="0"/>
              <w:ind w:right="0"/>
            </w:pPr>
            <w:r w:rsidRPr="00D030BD">
              <w:t xml:space="preserve">                                     </w:t>
            </w:r>
          </w:p>
        </w:tc>
        <w:tc>
          <w:tcPr>
            <w:tcW w:w="7297" w:type="dxa"/>
            <w:gridSpan w:val="13"/>
          </w:tcPr>
          <w:p w14:paraId="1FFD6DCC" w14:textId="77777777" w:rsidR="00D102E9" w:rsidRPr="00D030BD" w:rsidRDefault="00D102E9" w:rsidP="007A05E6">
            <w:pPr>
              <w:ind w:left="113"/>
            </w:pPr>
            <w:r w:rsidRPr="00D030BD">
              <w:t>ERA - Academy of European Law  Trier, în cooperare cu Il Lustre Collegi de L’Advocacia de Barcelona (Barcelona/Spania)</w:t>
            </w:r>
          </w:p>
        </w:tc>
      </w:tr>
      <w:tr w:rsidR="004E3F9A" w:rsidRPr="00D030BD" w14:paraId="3F154E9F" w14:textId="77777777" w:rsidTr="003D7A4B">
        <w:tc>
          <w:tcPr>
            <w:tcW w:w="3261" w:type="dxa"/>
            <w:gridSpan w:val="2"/>
          </w:tcPr>
          <w:p w14:paraId="717E674C" w14:textId="77777777" w:rsidR="00D102E9" w:rsidRPr="00D030BD" w:rsidRDefault="00D102E9" w:rsidP="007A05E6">
            <w:pPr>
              <w:pStyle w:val="CVHeading3-FirstLine"/>
              <w:spacing w:before="0"/>
              <w:ind w:right="0"/>
            </w:pPr>
            <w:r w:rsidRPr="00D030BD">
              <w:t>Perioada</w:t>
            </w:r>
          </w:p>
          <w:p w14:paraId="194DCD77" w14:textId="77777777" w:rsidR="00D102E9" w:rsidRPr="00D030BD" w:rsidRDefault="00D102E9" w:rsidP="007A05E6">
            <w:pPr>
              <w:pStyle w:val="CVHeading3"/>
              <w:ind w:right="0"/>
            </w:pPr>
            <w:r w:rsidRPr="00D030BD">
              <w:t>Atestare</w:t>
            </w:r>
          </w:p>
          <w:p w14:paraId="58D015A3" w14:textId="77777777" w:rsidR="00D102E9" w:rsidRPr="00D030BD" w:rsidRDefault="00D102E9" w:rsidP="007A05E6">
            <w:r w:rsidRPr="00D030BD">
              <w:t xml:space="preserve">                         </w:t>
            </w:r>
            <w:r w:rsidR="00AB0A54" w:rsidRPr="00D030BD">
              <w:t xml:space="preserve">       </w:t>
            </w:r>
            <w:r w:rsidRPr="00D030BD">
              <w:t xml:space="preserve">    </w:t>
            </w:r>
            <w:r w:rsidR="00AB0A54" w:rsidRPr="00D030BD">
              <w:t>Denumire o</w:t>
            </w:r>
            <w:r w:rsidRPr="00D030BD">
              <w:t>rganizator</w:t>
            </w:r>
          </w:p>
        </w:tc>
        <w:tc>
          <w:tcPr>
            <w:tcW w:w="7297" w:type="dxa"/>
            <w:gridSpan w:val="13"/>
          </w:tcPr>
          <w:p w14:paraId="41DAEC06" w14:textId="77777777" w:rsidR="00D102E9" w:rsidRPr="00D030BD" w:rsidRDefault="00D102E9" w:rsidP="007A05E6">
            <w:pPr>
              <w:pStyle w:val="CVNormal"/>
              <w:jc w:val="both"/>
            </w:pPr>
            <w:r w:rsidRPr="00D030BD">
              <w:t>2-13 iulie 2012</w:t>
            </w:r>
          </w:p>
          <w:p w14:paraId="069D8BE8" w14:textId="77777777" w:rsidR="00D102E9" w:rsidRPr="00D030BD" w:rsidRDefault="00D102E9" w:rsidP="007A05E6">
            <w:pPr>
              <w:pStyle w:val="CVNormal"/>
              <w:jc w:val="both"/>
            </w:pPr>
            <w:r w:rsidRPr="00D030BD">
              <w:t xml:space="preserve">Certificat – </w:t>
            </w:r>
            <w:r w:rsidRPr="00D030BD">
              <w:rPr>
                <w:i/>
              </w:rPr>
              <w:t>”General and Specialized Courses on European Union Law</w:t>
            </w:r>
            <w:r w:rsidRPr="00D030BD">
              <w:t>”</w:t>
            </w:r>
          </w:p>
          <w:p w14:paraId="650D0212" w14:textId="77777777" w:rsidR="00D102E9" w:rsidRPr="00D030BD" w:rsidRDefault="00D102E9" w:rsidP="007A05E6">
            <w:pPr>
              <w:pStyle w:val="CVNormal"/>
              <w:jc w:val="both"/>
            </w:pPr>
            <w:r w:rsidRPr="00D030BD">
              <w:t>European University Institute -  Florenţa, Italia</w:t>
            </w:r>
          </w:p>
        </w:tc>
      </w:tr>
      <w:tr w:rsidR="004E3F9A" w:rsidRPr="00D030BD" w14:paraId="2950D9CD" w14:textId="77777777" w:rsidTr="003D7A4B">
        <w:tc>
          <w:tcPr>
            <w:tcW w:w="3261" w:type="dxa"/>
            <w:gridSpan w:val="2"/>
          </w:tcPr>
          <w:p w14:paraId="2F75FAB0" w14:textId="77777777" w:rsidR="00D102E9" w:rsidRPr="00D030BD" w:rsidRDefault="00D102E9" w:rsidP="00D102E9">
            <w:pPr>
              <w:pStyle w:val="CVHeading3"/>
            </w:pPr>
          </w:p>
        </w:tc>
        <w:tc>
          <w:tcPr>
            <w:tcW w:w="7297" w:type="dxa"/>
            <w:gridSpan w:val="13"/>
          </w:tcPr>
          <w:p w14:paraId="5C1EEC01" w14:textId="77777777" w:rsidR="00D102E9" w:rsidRPr="00D030BD" w:rsidRDefault="00D102E9" w:rsidP="00D102E9">
            <w:pPr>
              <w:pStyle w:val="CVNormal"/>
              <w:jc w:val="both"/>
            </w:pPr>
          </w:p>
        </w:tc>
      </w:tr>
      <w:tr w:rsidR="004E3F9A" w:rsidRPr="00D030BD" w14:paraId="3C747D10" w14:textId="77777777" w:rsidTr="003D7A4B">
        <w:tc>
          <w:tcPr>
            <w:tcW w:w="3261" w:type="dxa"/>
            <w:gridSpan w:val="2"/>
          </w:tcPr>
          <w:p w14:paraId="5D6548B5" w14:textId="77777777" w:rsidR="00D42095" w:rsidRPr="00D030BD" w:rsidRDefault="00D42095" w:rsidP="00D42095"/>
        </w:tc>
        <w:tc>
          <w:tcPr>
            <w:tcW w:w="7297" w:type="dxa"/>
            <w:gridSpan w:val="13"/>
          </w:tcPr>
          <w:p w14:paraId="11A32FFB" w14:textId="77777777" w:rsidR="00D102E9" w:rsidRPr="00D030BD" w:rsidRDefault="00D102E9" w:rsidP="00D102E9">
            <w:pPr>
              <w:pStyle w:val="CVNormal"/>
              <w:jc w:val="both"/>
            </w:pPr>
          </w:p>
        </w:tc>
      </w:tr>
      <w:tr w:rsidR="004E3F9A" w:rsidRPr="00D030BD" w14:paraId="60A86AA3" w14:textId="77777777" w:rsidTr="003D7A4B">
        <w:tc>
          <w:tcPr>
            <w:tcW w:w="3261" w:type="dxa"/>
            <w:gridSpan w:val="2"/>
          </w:tcPr>
          <w:p w14:paraId="5BEE9039" w14:textId="77777777" w:rsidR="00D102E9" w:rsidRPr="00D030BD" w:rsidRDefault="00D102E9" w:rsidP="00D102E9">
            <w:pPr>
              <w:pStyle w:val="CVSpacer"/>
              <w:jc w:val="right"/>
              <w:rPr>
                <w:sz w:val="20"/>
              </w:rPr>
            </w:pPr>
          </w:p>
        </w:tc>
        <w:tc>
          <w:tcPr>
            <w:tcW w:w="7297" w:type="dxa"/>
            <w:gridSpan w:val="13"/>
          </w:tcPr>
          <w:p w14:paraId="6A1FCA7F" w14:textId="77777777" w:rsidR="00D102E9" w:rsidRPr="00D030BD" w:rsidRDefault="00D102E9" w:rsidP="00D102E9">
            <w:pPr>
              <w:pStyle w:val="CVSpacer"/>
              <w:jc w:val="both"/>
              <w:rPr>
                <w:sz w:val="20"/>
              </w:rPr>
            </w:pPr>
          </w:p>
        </w:tc>
      </w:tr>
      <w:tr w:rsidR="004E3F9A" w:rsidRPr="00D030BD" w14:paraId="1371881D" w14:textId="77777777" w:rsidTr="003D7A4B">
        <w:tc>
          <w:tcPr>
            <w:tcW w:w="3261" w:type="dxa"/>
            <w:gridSpan w:val="2"/>
          </w:tcPr>
          <w:p w14:paraId="380FDCC3" w14:textId="77777777" w:rsidR="00D102E9" w:rsidRPr="00D030BD" w:rsidRDefault="00D102E9" w:rsidP="00D102E9">
            <w:pPr>
              <w:pStyle w:val="CVHeading1"/>
              <w:spacing w:before="0"/>
              <w:rPr>
                <w:sz w:val="20"/>
              </w:rPr>
            </w:pPr>
            <w:r w:rsidRPr="00D030BD">
              <w:rPr>
                <w:sz w:val="20"/>
              </w:rPr>
              <w:t>COMPETENŢE PERSONALE</w:t>
            </w:r>
          </w:p>
        </w:tc>
        <w:tc>
          <w:tcPr>
            <w:tcW w:w="7297" w:type="dxa"/>
            <w:gridSpan w:val="13"/>
          </w:tcPr>
          <w:p w14:paraId="5394EDBF" w14:textId="77777777" w:rsidR="00D102E9" w:rsidRPr="00D030BD" w:rsidRDefault="00D102E9" w:rsidP="00D102E9">
            <w:pPr>
              <w:pStyle w:val="CVNormal-FirstLine"/>
              <w:spacing w:before="0"/>
              <w:jc w:val="both"/>
            </w:pPr>
          </w:p>
        </w:tc>
      </w:tr>
      <w:tr w:rsidR="004E3F9A" w:rsidRPr="00D030BD" w14:paraId="72321B5B" w14:textId="77777777" w:rsidTr="003D7A4B">
        <w:tc>
          <w:tcPr>
            <w:tcW w:w="3261" w:type="dxa"/>
            <w:gridSpan w:val="2"/>
          </w:tcPr>
          <w:p w14:paraId="057F7E34" w14:textId="77777777" w:rsidR="00D102E9" w:rsidRPr="00D030BD" w:rsidRDefault="00D102E9" w:rsidP="00D102E9">
            <w:pPr>
              <w:pStyle w:val="CVHeading2-FirstLine"/>
              <w:spacing w:before="0"/>
              <w:rPr>
                <w:sz w:val="20"/>
              </w:rPr>
            </w:pPr>
            <w:r w:rsidRPr="00D030BD">
              <w:rPr>
                <w:sz w:val="20"/>
              </w:rPr>
              <w:t>Limba(i) maternă(e)</w:t>
            </w:r>
          </w:p>
        </w:tc>
        <w:tc>
          <w:tcPr>
            <w:tcW w:w="7297" w:type="dxa"/>
            <w:gridSpan w:val="13"/>
          </w:tcPr>
          <w:p w14:paraId="0719572D" w14:textId="77777777" w:rsidR="00D102E9" w:rsidRPr="00D030BD" w:rsidRDefault="00D102E9" w:rsidP="00D102E9">
            <w:pPr>
              <w:pStyle w:val="CVMedium-FirstLine"/>
              <w:spacing w:before="0"/>
              <w:jc w:val="both"/>
              <w:rPr>
                <w:b w:val="0"/>
                <w:sz w:val="20"/>
              </w:rPr>
            </w:pPr>
            <w:r w:rsidRPr="00D030BD">
              <w:rPr>
                <w:sz w:val="20"/>
              </w:rPr>
              <w:t>Română</w:t>
            </w:r>
          </w:p>
        </w:tc>
      </w:tr>
      <w:tr w:rsidR="004E3F9A" w:rsidRPr="00D030BD" w14:paraId="20EA1B0F" w14:textId="77777777" w:rsidTr="003D7A4B">
        <w:tc>
          <w:tcPr>
            <w:tcW w:w="3261" w:type="dxa"/>
            <w:gridSpan w:val="2"/>
          </w:tcPr>
          <w:p w14:paraId="0750733D" w14:textId="77777777" w:rsidR="00D102E9" w:rsidRPr="00D030BD" w:rsidRDefault="00D102E9" w:rsidP="00D102E9">
            <w:pPr>
              <w:pStyle w:val="CVSpacer"/>
              <w:rPr>
                <w:sz w:val="20"/>
              </w:rPr>
            </w:pPr>
          </w:p>
        </w:tc>
        <w:tc>
          <w:tcPr>
            <w:tcW w:w="7297" w:type="dxa"/>
            <w:gridSpan w:val="13"/>
          </w:tcPr>
          <w:p w14:paraId="3461A455" w14:textId="77777777" w:rsidR="00D102E9" w:rsidRPr="00D030BD" w:rsidRDefault="00D102E9" w:rsidP="00D102E9">
            <w:pPr>
              <w:pStyle w:val="CVSpacer"/>
              <w:jc w:val="both"/>
              <w:rPr>
                <w:sz w:val="20"/>
              </w:rPr>
            </w:pPr>
          </w:p>
        </w:tc>
      </w:tr>
      <w:tr w:rsidR="004E3F9A" w:rsidRPr="00D030BD" w14:paraId="107A56D2" w14:textId="77777777" w:rsidTr="003D7A4B">
        <w:tc>
          <w:tcPr>
            <w:tcW w:w="3261" w:type="dxa"/>
            <w:gridSpan w:val="2"/>
          </w:tcPr>
          <w:p w14:paraId="501CE18B" w14:textId="77777777" w:rsidR="00D102E9" w:rsidRPr="00D030BD" w:rsidRDefault="00D102E9" w:rsidP="00D102E9">
            <w:pPr>
              <w:pStyle w:val="CVHeading2-FirstLine"/>
              <w:spacing w:before="0"/>
              <w:rPr>
                <w:sz w:val="20"/>
              </w:rPr>
            </w:pPr>
            <w:r w:rsidRPr="00D030BD">
              <w:rPr>
                <w:sz w:val="20"/>
              </w:rPr>
              <w:t>Limba(i) străină(e) cunoscută(e)</w:t>
            </w:r>
          </w:p>
        </w:tc>
        <w:tc>
          <w:tcPr>
            <w:tcW w:w="7297" w:type="dxa"/>
            <w:gridSpan w:val="13"/>
          </w:tcPr>
          <w:p w14:paraId="7F057C31" w14:textId="77777777" w:rsidR="00D102E9" w:rsidRPr="00D030BD" w:rsidRDefault="00C10E77" w:rsidP="00D102E9">
            <w:pPr>
              <w:pStyle w:val="CVMedium-FirstLine"/>
              <w:spacing w:before="0"/>
              <w:jc w:val="both"/>
              <w:rPr>
                <w:b w:val="0"/>
                <w:sz w:val="20"/>
              </w:rPr>
            </w:pPr>
            <w:r w:rsidRPr="00D030BD">
              <w:rPr>
                <w:b w:val="0"/>
                <w:sz w:val="20"/>
              </w:rPr>
              <w:t>Autoevaluare</w:t>
            </w:r>
          </w:p>
        </w:tc>
      </w:tr>
      <w:tr w:rsidR="004E3F9A" w:rsidRPr="00D030BD" w14:paraId="11F52DF6" w14:textId="77777777" w:rsidTr="003C525C">
        <w:trPr>
          <w:trHeight w:val="22"/>
        </w:trPr>
        <w:tc>
          <w:tcPr>
            <w:tcW w:w="3261" w:type="dxa"/>
            <w:gridSpan w:val="2"/>
          </w:tcPr>
          <w:p w14:paraId="406162DF" w14:textId="77777777" w:rsidR="00D102E9" w:rsidRPr="00D030BD" w:rsidRDefault="00D102E9" w:rsidP="00D102E9">
            <w:pPr>
              <w:pStyle w:val="CVHeading2"/>
              <w:rPr>
                <w:sz w:val="20"/>
              </w:rPr>
            </w:pPr>
          </w:p>
        </w:tc>
        <w:tc>
          <w:tcPr>
            <w:tcW w:w="141" w:type="dxa"/>
          </w:tcPr>
          <w:p w14:paraId="731AE1C5" w14:textId="77777777" w:rsidR="00D102E9" w:rsidRPr="00D030BD" w:rsidRDefault="00D102E9" w:rsidP="00D102E9">
            <w:pPr>
              <w:pStyle w:val="CVNormal"/>
              <w:jc w:val="both"/>
            </w:pPr>
          </w:p>
        </w:tc>
        <w:tc>
          <w:tcPr>
            <w:tcW w:w="3004" w:type="dxa"/>
            <w:gridSpan w:val="5"/>
          </w:tcPr>
          <w:p w14:paraId="69543DD2" w14:textId="77777777" w:rsidR="00D102E9" w:rsidRPr="00D030BD" w:rsidRDefault="00D102E9" w:rsidP="00D102E9">
            <w:pPr>
              <w:pStyle w:val="LevelAssessment-Heading1"/>
              <w:jc w:val="both"/>
              <w:rPr>
                <w:sz w:val="20"/>
              </w:rPr>
            </w:pPr>
          </w:p>
        </w:tc>
        <w:tc>
          <w:tcPr>
            <w:tcW w:w="2833" w:type="dxa"/>
            <w:gridSpan w:val="5"/>
          </w:tcPr>
          <w:p w14:paraId="5FD499D9" w14:textId="77777777" w:rsidR="00D102E9" w:rsidRPr="00D030BD" w:rsidRDefault="00D102E9" w:rsidP="00D102E9">
            <w:pPr>
              <w:pStyle w:val="LevelAssessment-Heading1"/>
              <w:ind w:right="342"/>
              <w:jc w:val="both"/>
              <w:rPr>
                <w:sz w:val="20"/>
              </w:rPr>
            </w:pPr>
          </w:p>
        </w:tc>
        <w:tc>
          <w:tcPr>
            <w:tcW w:w="1319" w:type="dxa"/>
            <w:gridSpan w:val="2"/>
          </w:tcPr>
          <w:p w14:paraId="7A1EFDA2" w14:textId="77777777" w:rsidR="00D102E9" w:rsidRPr="00D030BD" w:rsidRDefault="00D102E9" w:rsidP="00D102E9">
            <w:pPr>
              <w:pStyle w:val="LevelAssessment-Heading1"/>
              <w:ind w:left="-342"/>
              <w:jc w:val="both"/>
              <w:rPr>
                <w:sz w:val="20"/>
              </w:rPr>
            </w:pPr>
          </w:p>
        </w:tc>
      </w:tr>
      <w:tr w:rsidR="004E3F9A" w:rsidRPr="00D030BD" w14:paraId="218E57D1" w14:textId="77777777" w:rsidTr="003D7A4B">
        <w:tc>
          <w:tcPr>
            <w:tcW w:w="3261" w:type="dxa"/>
            <w:gridSpan w:val="2"/>
          </w:tcPr>
          <w:p w14:paraId="05F0DE75" w14:textId="77777777" w:rsidR="00D102E9" w:rsidRPr="00D030BD" w:rsidRDefault="00D102E9" w:rsidP="00D102E9">
            <w:pPr>
              <w:pStyle w:val="CVHeadingLevel"/>
            </w:pPr>
            <w:r w:rsidRPr="00D030BD">
              <w:t xml:space="preserve"> </w:t>
            </w:r>
          </w:p>
        </w:tc>
        <w:tc>
          <w:tcPr>
            <w:tcW w:w="141" w:type="dxa"/>
          </w:tcPr>
          <w:p w14:paraId="0492E8CD" w14:textId="77777777" w:rsidR="00D102E9" w:rsidRPr="00D030BD" w:rsidRDefault="00D102E9" w:rsidP="00D102E9">
            <w:pPr>
              <w:pStyle w:val="CVNormal"/>
              <w:jc w:val="both"/>
            </w:pPr>
          </w:p>
        </w:tc>
        <w:tc>
          <w:tcPr>
            <w:tcW w:w="1501" w:type="dxa"/>
            <w:gridSpan w:val="2"/>
          </w:tcPr>
          <w:p w14:paraId="12F9C017" w14:textId="77777777" w:rsidR="00D102E9" w:rsidRPr="00D030BD" w:rsidRDefault="00D102E9" w:rsidP="00D102E9">
            <w:pPr>
              <w:pStyle w:val="LevelAssessment-Heading2"/>
              <w:jc w:val="both"/>
              <w:rPr>
                <w:sz w:val="20"/>
                <w:lang w:val="ro-RO"/>
              </w:rPr>
            </w:pPr>
            <w:r w:rsidRPr="00D030BD">
              <w:rPr>
                <w:sz w:val="20"/>
                <w:lang w:val="ro-RO"/>
              </w:rPr>
              <w:t>Ascultare</w:t>
            </w:r>
          </w:p>
        </w:tc>
        <w:tc>
          <w:tcPr>
            <w:tcW w:w="1503" w:type="dxa"/>
            <w:gridSpan w:val="3"/>
          </w:tcPr>
          <w:p w14:paraId="124AEE00" w14:textId="77777777" w:rsidR="00D102E9" w:rsidRPr="00D030BD" w:rsidRDefault="00D102E9" w:rsidP="00D102E9">
            <w:pPr>
              <w:pStyle w:val="LevelAssessment-Heading2"/>
              <w:jc w:val="both"/>
              <w:rPr>
                <w:sz w:val="20"/>
                <w:lang w:val="ro-RO"/>
              </w:rPr>
            </w:pPr>
            <w:r w:rsidRPr="00D030BD">
              <w:rPr>
                <w:sz w:val="20"/>
                <w:lang w:val="ro-RO"/>
              </w:rPr>
              <w:t>Citire</w:t>
            </w:r>
          </w:p>
        </w:tc>
        <w:tc>
          <w:tcPr>
            <w:tcW w:w="1499" w:type="dxa"/>
            <w:gridSpan w:val="2"/>
          </w:tcPr>
          <w:p w14:paraId="5F993FF4" w14:textId="77777777" w:rsidR="00D102E9" w:rsidRPr="00D030BD" w:rsidRDefault="00D102E9" w:rsidP="00D102E9">
            <w:pPr>
              <w:pStyle w:val="LevelAssessment-Heading2"/>
              <w:jc w:val="both"/>
              <w:rPr>
                <w:sz w:val="20"/>
                <w:lang w:val="ro-RO"/>
              </w:rPr>
            </w:pPr>
            <w:r w:rsidRPr="00D030BD">
              <w:rPr>
                <w:sz w:val="20"/>
                <w:lang w:val="ro-RO"/>
              </w:rPr>
              <w:t>Participare  conversaţie</w:t>
            </w:r>
          </w:p>
        </w:tc>
        <w:tc>
          <w:tcPr>
            <w:tcW w:w="1334" w:type="dxa"/>
            <w:gridSpan w:val="3"/>
          </w:tcPr>
          <w:p w14:paraId="15375833" w14:textId="77777777" w:rsidR="00D102E9" w:rsidRPr="00D030BD" w:rsidRDefault="00D102E9" w:rsidP="00D102E9">
            <w:pPr>
              <w:pStyle w:val="LevelAssessment-Heading2"/>
              <w:jc w:val="both"/>
              <w:rPr>
                <w:sz w:val="20"/>
                <w:lang w:val="ro-RO"/>
              </w:rPr>
            </w:pPr>
          </w:p>
        </w:tc>
        <w:tc>
          <w:tcPr>
            <w:tcW w:w="1319" w:type="dxa"/>
            <w:gridSpan w:val="2"/>
          </w:tcPr>
          <w:p w14:paraId="073F46DE" w14:textId="77777777" w:rsidR="00D102E9" w:rsidRPr="00D030BD" w:rsidRDefault="00D102E9" w:rsidP="00D102E9">
            <w:pPr>
              <w:pStyle w:val="BodyText"/>
              <w:spacing w:after="0"/>
              <w:jc w:val="both"/>
            </w:pPr>
            <w:r w:rsidRPr="00D030BD">
              <w:t>Exprimare scrisă</w:t>
            </w:r>
          </w:p>
        </w:tc>
      </w:tr>
      <w:tr w:rsidR="004E3F9A" w:rsidRPr="00D030BD" w14:paraId="05C7D2DC" w14:textId="77777777" w:rsidTr="003D7A4B">
        <w:tc>
          <w:tcPr>
            <w:tcW w:w="3261" w:type="dxa"/>
            <w:gridSpan w:val="2"/>
          </w:tcPr>
          <w:p w14:paraId="6CCBA3FF" w14:textId="77777777" w:rsidR="00D102E9" w:rsidRPr="00D030BD" w:rsidRDefault="00D102E9" w:rsidP="00D102E9">
            <w:pPr>
              <w:pStyle w:val="CVHeadingLanguage"/>
              <w:rPr>
                <w:sz w:val="20"/>
              </w:rPr>
            </w:pPr>
            <w:r w:rsidRPr="00D030BD">
              <w:rPr>
                <w:sz w:val="20"/>
              </w:rPr>
              <w:t>Limba engleză</w:t>
            </w:r>
          </w:p>
        </w:tc>
        <w:tc>
          <w:tcPr>
            <w:tcW w:w="141" w:type="dxa"/>
          </w:tcPr>
          <w:p w14:paraId="5B5F5AE1" w14:textId="77777777" w:rsidR="00D102E9" w:rsidRPr="00D030BD" w:rsidRDefault="00D102E9" w:rsidP="00D102E9">
            <w:pPr>
              <w:pStyle w:val="CVNormal"/>
              <w:jc w:val="both"/>
            </w:pPr>
          </w:p>
        </w:tc>
        <w:tc>
          <w:tcPr>
            <w:tcW w:w="281" w:type="dxa"/>
            <w:vAlign w:val="center"/>
          </w:tcPr>
          <w:p w14:paraId="742E63A5" w14:textId="77777777" w:rsidR="00D102E9" w:rsidRPr="00D030BD" w:rsidRDefault="00D102E9" w:rsidP="00D102E9">
            <w:pPr>
              <w:pStyle w:val="LevelAssessment-Code"/>
              <w:rPr>
                <w:sz w:val="20"/>
              </w:rPr>
            </w:pPr>
          </w:p>
        </w:tc>
        <w:tc>
          <w:tcPr>
            <w:tcW w:w="1220" w:type="dxa"/>
            <w:vAlign w:val="center"/>
          </w:tcPr>
          <w:p w14:paraId="32B19F16" w14:textId="77777777" w:rsidR="00D102E9" w:rsidRPr="00D030BD" w:rsidRDefault="00D102E9" w:rsidP="00D102E9">
            <w:pPr>
              <w:pStyle w:val="LevelAssessment-Description"/>
              <w:rPr>
                <w:sz w:val="20"/>
              </w:rPr>
            </w:pPr>
            <w:r w:rsidRPr="00D030BD">
              <w:rPr>
                <w:sz w:val="20"/>
              </w:rPr>
              <w:t>Utilizator experimentat</w:t>
            </w:r>
          </w:p>
        </w:tc>
        <w:tc>
          <w:tcPr>
            <w:tcW w:w="279" w:type="dxa"/>
            <w:vAlign w:val="center"/>
          </w:tcPr>
          <w:p w14:paraId="6330E96E" w14:textId="77777777" w:rsidR="00D102E9" w:rsidRPr="00D030BD" w:rsidRDefault="00D102E9" w:rsidP="00D102E9">
            <w:pPr>
              <w:pStyle w:val="LevelAssessment-Code"/>
              <w:rPr>
                <w:sz w:val="20"/>
              </w:rPr>
            </w:pPr>
          </w:p>
        </w:tc>
        <w:tc>
          <w:tcPr>
            <w:tcW w:w="1224" w:type="dxa"/>
            <w:gridSpan w:val="2"/>
            <w:vAlign w:val="center"/>
          </w:tcPr>
          <w:p w14:paraId="66780404" w14:textId="77777777" w:rsidR="00D102E9" w:rsidRPr="00D030BD" w:rsidRDefault="00D102E9" w:rsidP="00D102E9">
            <w:pPr>
              <w:pStyle w:val="LevelAssessment-Description"/>
              <w:rPr>
                <w:sz w:val="20"/>
              </w:rPr>
            </w:pPr>
            <w:r w:rsidRPr="00D030BD">
              <w:rPr>
                <w:sz w:val="20"/>
              </w:rPr>
              <w:t>Utilizator experimentat</w:t>
            </w:r>
          </w:p>
        </w:tc>
        <w:tc>
          <w:tcPr>
            <w:tcW w:w="276" w:type="dxa"/>
            <w:vAlign w:val="center"/>
          </w:tcPr>
          <w:p w14:paraId="253EEC3D" w14:textId="77777777" w:rsidR="00D102E9" w:rsidRPr="00D030BD" w:rsidRDefault="00D102E9" w:rsidP="00D102E9">
            <w:pPr>
              <w:pStyle w:val="LevelAssessment-Code"/>
              <w:rPr>
                <w:sz w:val="20"/>
              </w:rPr>
            </w:pPr>
          </w:p>
        </w:tc>
        <w:tc>
          <w:tcPr>
            <w:tcW w:w="1223" w:type="dxa"/>
            <w:vAlign w:val="center"/>
          </w:tcPr>
          <w:p w14:paraId="79F9B161" w14:textId="77777777" w:rsidR="00D102E9" w:rsidRPr="00D030BD" w:rsidRDefault="00D102E9" w:rsidP="00D102E9">
            <w:pPr>
              <w:pStyle w:val="LevelAssessment-Description"/>
              <w:rPr>
                <w:sz w:val="20"/>
              </w:rPr>
            </w:pPr>
            <w:r w:rsidRPr="00D030BD">
              <w:rPr>
                <w:sz w:val="20"/>
              </w:rPr>
              <w:t>Utilizator experimentat</w:t>
            </w:r>
          </w:p>
        </w:tc>
        <w:tc>
          <w:tcPr>
            <w:tcW w:w="277" w:type="dxa"/>
            <w:gridSpan w:val="2"/>
            <w:vAlign w:val="center"/>
          </w:tcPr>
          <w:p w14:paraId="7B16D28B" w14:textId="77777777" w:rsidR="00D102E9" w:rsidRPr="00D030BD" w:rsidRDefault="00D102E9" w:rsidP="00D102E9">
            <w:pPr>
              <w:pStyle w:val="LevelAssessment-Code"/>
              <w:rPr>
                <w:sz w:val="20"/>
              </w:rPr>
            </w:pPr>
          </w:p>
        </w:tc>
        <w:tc>
          <w:tcPr>
            <w:tcW w:w="1057" w:type="dxa"/>
            <w:vAlign w:val="center"/>
          </w:tcPr>
          <w:p w14:paraId="35980586" w14:textId="77777777" w:rsidR="00D102E9" w:rsidRPr="00D030BD" w:rsidRDefault="00D102E9" w:rsidP="00D102E9">
            <w:pPr>
              <w:pStyle w:val="LevelAssessment-Description"/>
              <w:rPr>
                <w:sz w:val="20"/>
              </w:rPr>
            </w:pPr>
          </w:p>
        </w:tc>
        <w:tc>
          <w:tcPr>
            <w:tcW w:w="83" w:type="dxa"/>
            <w:vAlign w:val="center"/>
          </w:tcPr>
          <w:p w14:paraId="2418B63B" w14:textId="77777777" w:rsidR="00D102E9" w:rsidRPr="00D030BD" w:rsidRDefault="00D102E9" w:rsidP="00D102E9">
            <w:pPr>
              <w:pStyle w:val="LevelAssessment-Code"/>
              <w:rPr>
                <w:sz w:val="20"/>
              </w:rPr>
            </w:pPr>
          </w:p>
        </w:tc>
        <w:tc>
          <w:tcPr>
            <w:tcW w:w="1236" w:type="dxa"/>
            <w:vAlign w:val="center"/>
          </w:tcPr>
          <w:p w14:paraId="6313B306" w14:textId="77777777" w:rsidR="00D102E9" w:rsidRPr="00D030BD" w:rsidRDefault="00D102E9" w:rsidP="00D102E9">
            <w:pPr>
              <w:pStyle w:val="LevelAssessment-Description"/>
              <w:rPr>
                <w:sz w:val="20"/>
              </w:rPr>
            </w:pPr>
            <w:r w:rsidRPr="00D030BD">
              <w:rPr>
                <w:sz w:val="20"/>
              </w:rPr>
              <w:t>Utilizator experimentat</w:t>
            </w:r>
          </w:p>
        </w:tc>
      </w:tr>
      <w:tr w:rsidR="004E3F9A" w:rsidRPr="00D030BD" w14:paraId="190F5D14" w14:textId="77777777" w:rsidTr="003D7A4B">
        <w:tc>
          <w:tcPr>
            <w:tcW w:w="3261" w:type="dxa"/>
            <w:gridSpan w:val="2"/>
          </w:tcPr>
          <w:p w14:paraId="5DF1080E" w14:textId="77777777" w:rsidR="00D102E9" w:rsidRPr="00D030BD" w:rsidRDefault="00D102E9" w:rsidP="00D102E9">
            <w:pPr>
              <w:pStyle w:val="CVHeadingLanguage"/>
              <w:rPr>
                <w:sz w:val="20"/>
              </w:rPr>
            </w:pPr>
            <w:r w:rsidRPr="00D030BD">
              <w:rPr>
                <w:sz w:val="20"/>
              </w:rPr>
              <w:t xml:space="preserve">Limba franceză </w:t>
            </w:r>
          </w:p>
        </w:tc>
        <w:tc>
          <w:tcPr>
            <w:tcW w:w="141" w:type="dxa"/>
          </w:tcPr>
          <w:p w14:paraId="02CEDB87" w14:textId="77777777" w:rsidR="00D102E9" w:rsidRPr="00D030BD" w:rsidRDefault="00D102E9" w:rsidP="00D102E9">
            <w:pPr>
              <w:pStyle w:val="CVNormal"/>
              <w:jc w:val="both"/>
            </w:pPr>
          </w:p>
        </w:tc>
        <w:tc>
          <w:tcPr>
            <w:tcW w:w="281" w:type="dxa"/>
            <w:vAlign w:val="center"/>
          </w:tcPr>
          <w:p w14:paraId="54C886BC" w14:textId="77777777" w:rsidR="00D102E9" w:rsidRPr="00D030BD" w:rsidRDefault="00D102E9" w:rsidP="00D102E9">
            <w:pPr>
              <w:pStyle w:val="LevelAssessment-Code"/>
              <w:rPr>
                <w:sz w:val="20"/>
              </w:rPr>
            </w:pPr>
          </w:p>
        </w:tc>
        <w:tc>
          <w:tcPr>
            <w:tcW w:w="1220" w:type="dxa"/>
            <w:vAlign w:val="center"/>
          </w:tcPr>
          <w:p w14:paraId="2BE5B916" w14:textId="77777777" w:rsidR="00D102E9" w:rsidRPr="00D030BD" w:rsidRDefault="00D102E9" w:rsidP="00D102E9">
            <w:pPr>
              <w:pStyle w:val="LevelAssessment-Description"/>
              <w:rPr>
                <w:sz w:val="20"/>
              </w:rPr>
            </w:pPr>
            <w:r w:rsidRPr="00D030BD">
              <w:rPr>
                <w:sz w:val="20"/>
              </w:rPr>
              <w:t>Utilizator independent</w:t>
            </w:r>
          </w:p>
        </w:tc>
        <w:tc>
          <w:tcPr>
            <w:tcW w:w="279" w:type="dxa"/>
            <w:vAlign w:val="center"/>
          </w:tcPr>
          <w:p w14:paraId="26FA42DB" w14:textId="77777777" w:rsidR="00D102E9" w:rsidRPr="00D030BD" w:rsidRDefault="00D102E9" w:rsidP="00D102E9">
            <w:pPr>
              <w:pStyle w:val="LevelAssessment-Code"/>
              <w:rPr>
                <w:sz w:val="20"/>
              </w:rPr>
            </w:pPr>
          </w:p>
        </w:tc>
        <w:tc>
          <w:tcPr>
            <w:tcW w:w="1224" w:type="dxa"/>
            <w:gridSpan w:val="2"/>
            <w:vAlign w:val="center"/>
          </w:tcPr>
          <w:p w14:paraId="69E3986F" w14:textId="77777777" w:rsidR="00D102E9" w:rsidRPr="00D030BD" w:rsidRDefault="00D102E9" w:rsidP="00D102E9">
            <w:pPr>
              <w:pStyle w:val="LevelAssessment-Description"/>
              <w:rPr>
                <w:sz w:val="20"/>
              </w:rPr>
            </w:pPr>
            <w:r w:rsidRPr="00D030BD">
              <w:rPr>
                <w:sz w:val="20"/>
              </w:rPr>
              <w:t>Utilizator independent</w:t>
            </w:r>
          </w:p>
        </w:tc>
        <w:tc>
          <w:tcPr>
            <w:tcW w:w="276" w:type="dxa"/>
            <w:vAlign w:val="center"/>
          </w:tcPr>
          <w:p w14:paraId="5B5BC219" w14:textId="77777777" w:rsidR="00D102E9" w:rsidRPr="00D030BD" w:rsidRDefault="00D102E9" w:rsidP="00D102E9">
            <w:pPr>
              <w:pStyle w:val="LevelAssessment-Code"/>
              <w:rPr>
                <w:sz w:val="20"/>
              </w:rPr>
            </w:pPr>
          </w:p>
        </w:tc>
        <w:tc>
          <w:tcPr>
            <w:tcW w:w="1223" w:type="dxa"/>
            <w:vAlign w:val="center"/>
          </w:tcPr>
          <w:p w14:paraId="6A3228DF" w14:textId="77777777" w:rsidR="00D102E9" w:rsidRPr="00D030BD" w:rsidRDefault="00D102E9" w:rsidP="00D102E9">
            <w:pPr>
              <w:pStyle w:val="LevelAssessment-Description"/>
              <w:rPr>
                <w:sz w:val="20"/>
              </w:rPr>
            </w:pPr>
            <w:r w:rsidRPr="00D030BD">
              <w:rPr>
                <w:sz w:val="20"/>
              </w:rPr>
              <w:t>Utilizator independent</w:t>
            </w:r>
          </w:p>
        </w:tc>
        <w:tc>
          <w:tcPr>
            <w:tcW w:w="277" w:type="dxa"/>
            <w:gridSpan w:val="2"/>
            <w:vAlign w:val="center"/>
          </w:tcPr>
          <w:p w14:paraId="2156F384" w14:textId="77777777" w:rsidR="00D102E9" w:rsidRPr="00D030BD" w:rsidRDefault="00D102E9" w:rsidP="00D102E9">
            <w:pPr>
              <w:pStyle w:val="LevelAssessment-Code"/>
              <w:rPr>
                <w:sz w:val="20"/>
              </w:rPr>
            </w:pPr>
          </w:p>
        </w:tc>
        <w:tc>
          <w:tcPr>
            <w:tcW w:w="1057" w:type="dxa"/>
            <w:vAlign w:val="center"/>
          </w:tcPr>
          <w:p w14:paraId="1FC8D623" w14:textId="77777777" w:rsidR="00D102E9" w:rsidRPr="00D030BD" w:rsidRDefault="00D102E9" w:rsidP="00D102E9">
            <w:pPr>
              <w:pStyle w:val="LevelAssessment-Description"/>
              <w:rPr>
                <w:sz w:val="20"/>
              </w:rPr>
            </w:pPr>
          </w:p>
        </w:tc>
        <w:tc>
          <w:tcPr>
            <w:tcW w:w="83" w:type="dxa"/>
            <w:vAlign w:val="center"/>
          </w:tcPr>
          <w:p w14:paraId="76CBC59E" w14:textId="77777777" w:rsidR="00D102E9" w:rsidRPr="00D030BD" w:rsidRDefault="00D102E9" w:rsidP="00D102E9">
            <w:pPr>
              <w:pStyle w:val="LevelAssessment-Code"/>
              <w:rPr>
                <w:sz w:val="20"/>
              </w:rPr>
            </w:pPr>
          </w:p>
        </w:tc>
        <w:tc>
          <w:tcPr>
            <w:tcW w:w="1236" w:type="dxa"/>
            <w:vAlign w:val="center"/>
          </w:tcPr>
          <w:p w14:paraId="0269347D" w14:textId="77777777" w:rsidR="00D102E9" w:rsidRPr="00D030BD" w:rsidRDefault="00D102E9" w:rsidP="00D102E9">
            <w:pPr>
              <w:pStyle w:val="LevelAssessment-Description"/>
              <w:rPr>
                <w:sz w:val="20"/>
              </w:rPr>
            </w:pPr>
            <w:r w:rsidRPr="00D030BD">
              <w:rPr>
                <w:sz w:val="20"/>
              </w:rPr>
              <w:t>Utilizator independent</w:t>
            </w:r>
          </w:p>
        </w:tc>
      </w:tr>
      <w:tr w:rsidR="004E3F9A" w:rsidRPr="00D030BD" w14:paraId="01A90C61" w14:textId="77777777" w:rsidTr="003D7A4B">
        <w:tc>
          <w:tcPr>
            <w:tcW w:w="3261" w:type="dxa"/>
            <w:gridSpan w:val="2"/>
          </w:tcPr>
          <w:p w14:paraId="7D728E8C" w14:textId="77777777" w:rsidR="00D102E9" w:rsidRPr="00D030BD" w:rsidRDefault="00D102E9" w:rsidP="00D102E9">
            <w:pPr>
              <w:pStyle w:val="CVHeadingLanguage"/>
              <w:rPr>
                <w:sz w:val="20"/>
              </w:rPr>
            </w:pPr>
            <w:r w:rsidRPr="00D030BD">
              <w:rPr>
                <w:sz w:val="20"/>
              </w:rPr>
              <w:t xml:space="preserve"> </w:t>
            </w:r>
          </w:p>
        </w:tc>
        <w:tc>
          <w:tcPr>
            <w:tcW w:w="141" w:type="dxa"/>
          </w:tcPr>
          <w:p w14:paraId="2ED3903D" w14:textId="77777777" w:rsidR="00D102E9" w:rsidRPr="00D030BD" w:rsidRDefault="00D102E9" w:rsidP="00D102E9">
            <w:pPr>
              <w:pStyle w:val="CVNormal"/>
              <w:jc w:val="both"/>
            </w:pPr>
          </w:p>
        </w:tc>
        <w:tc>
          <w:tcPr>
            <w:tcW w:w="281" w:type="dxa"/>
            <w:vAlign w:val="center"/>
          </w:tcPr>
          <w:p w14:paraId="055145E9" w14:textId="77777777" w:rsidR="00D102E9" w:rsidRPr="00D030BD" w:rsidRDefault="00D102E9" w:rsidP="00D102E9">
            <w:pPr>
              <w:pStyle w:val="LevelAssessment-Code"/>
              <w:rPr>
                <w:sz w:val="20"/>
              </w:rPr>
            </w:pPr>
          </w:p>
        </w:tc>
        <w:tc>
          <w:tcPr>
            <w:tcW w:w="1220" w:type="dxa"/>
            <w:vAlign w:val="center"/>
          </w:tcPr>
          <w:p w14:paraId="19F3B5A4" w14:textId="77777777" w:rsidR="00D102E9" w:rsidRPr="00D030BD" w:rsidRDefault="00D102E9" w:rsidP="00D102E9">
            <w:pPr>
              <w:pStyle w:val="LevelAssessment-Description"/>
              <w:rPr>
                <w:sz w:val="20"/>
              </w:rPr>
            </w:pPr>
          </w:p>
        </w:tc>
        <w:tc>
          <w:tcPr>
            <w:tcW w:w="279" w:type="dxa"/>
            <w:vAlign w:val="center"/>
          </w:tcPr>
          <w:p w14:paraId="358C1EAF" w14:textId="77777777" w:rsidR="00D102E9" w:rsidRPr="00D030BD" w:rsidRDefault="00D102E9" w:rsidP="00D102E9">
            <w:pPr>
              <w:pStyle w:val="LevelAssessment-Code"/>
              <w:rPr>
                <w:sz w:val="20"/>
              </w:rPr>
            </w:pPr>
          </w:p>
        </w:tc>
        <w:tc>
          <w:tcPr>
            <w:tcW w:w="1224" w:type="dxa"/>
            <w:gridSpan w:val="2"/>
            <w:vAlign w:val="center"/>
          </w:tcPr>
          <w:p w14:paraId="5B81EBB3" w14:textId="77777777" w:rsidR="00D102E9" w:rsidRPr="00D030BD" w:rsidRDefault="00D102E9" w:rsidP="00D102E9">
            <w:pPr>
              <w:pStyle w:val="LevelAssessment-Description"/>
              <w:rPr>
                <w:sz w:val="20"/>
              </w:rPr>
            </w:pPr>
          </w:p>
        </w:tc>
        <w:tc>
          <w:tcPr>
            <w:tcW w:w="276" w:type="dxa"/>
            <w:vAlign w:val="center"/>
          </w:tcPr>
          <w:p w14:paraId="223C20D9" w14:textId="77777777" w:rsidR="00D102E9" w:rsidRPr="00D030BD" w:rsidRDefault="00D102E9" w:rsidP="00D102E9">
            <w:pPr>
              <w:pStyle w:val="LevelAssessment-Code"/>
              <w:rPr>
                <w:sz w:val="20"/>
              </w:rPr>
            </w:pPr>
          </w:p>
        </w:tc>
        <w:tc>
          <w:tcPr>
            <w:tcW w:w="1223" w:type="dxa"/>
            <w:vAlign w:val="center"/>
          </w:tcPr>
          <w:p w14:paraId="77C4F11B" w14:textId="77777777" w:rsidR="00D102E9" w:rsidRPr="00D030BD" w:rsidRDefault="00D102E9" w:rsidP="00D102E9">
            <w:pPr>
              <w:pStyle w:val="LevelAssessment-Description"/>
              <w:rPr>
                <w:sz w:val="20"/>
              </w:rPr>
            </w:pPr>
          </w:p>
        </w:tc>
        <w:tc>
          <w:tcPr>
            <w:tcW w:w="277" w:type="dxa"/>
            <w:gridSpan w:val="2"/>
            <w:vAlign w:val="center"/>
          </w:tcPr>
          <w:p w14:paraId="59629590" w14:textId="77777777" w:rsidR="00D102E9" w:rsidRPr="00D030BD" w:rsidRDefault="00D102E9" w:rsidP="00D102E9">
            <w:pPr>
              <w:pStyle w:val="LevelAssessment-Code"/>
              <w:rPr>
                <w:sz w:val="20"/>
              </w:rPr>
            </w:pPr>
          </w:p>
        </w:tc>
        <w:tc>
          <w:tcPr>
            <w:tcW w:w="1057" w:type="dxa"/>
            <w:vAlign w:val="center"/>
          </w:tcPr>
          <w:p w14:paraId="36109FC9" w14:textId="77777777" w:rsidR="00D102E9" w:rsidRPr="00D030BD" w:rsidRDefault="00D102E9" w:rsidP="00D102E9">
            <w:pPr>
              <w:pStyle w:val="LevelAssessment-Description"/>
              <w:rPr>
                <w:sz w:val="20"/>
              </w:rPr>
            </w:pPr>
          </w:p>
        </w:tc>
        <w:tc>
          <w:tcPr>
            <w:tcW w:w="83" w:type="dxa"/>
            <w:vAlign w:val="center"/>
          </w:tcPr>
          <w:p w14:paraId="36CEC021" w14:textId="77777777" w:rsidR="00D102E9" w:rsidRPr="00D030BD" w:rsidRDefault="00D102E9" w:rsidP="00D102E9">
            <w:pPr>
              <w:pStyle w:val="LevelAssessment-Code"/>
              <w:rPr>
                <w:sz w:val="20"/>
              </w:rPr>
            </w:pPr>
          </w:p>
        </w:tc>
        <w:tc>
          <w:tcPr>
            <w:tcW w:w="1236" w:type="dxa"/>
            <w:vAlign w:val="center"/>
          </w:tcPr>
          <w:p w14:paraId="34AD9139" w14:textId="77777777" w:rsidR="00D102E9" w:rsidRPr="00D030BD" w:rsidRDefault="00D102E9" w:rsidP="00D102E9">
            <w:pPr>
              <w:pStyle w:val="LevelAssessment-Description"/>
              <w:rPr>
                <w:sz w:val="20"/>
              </w:rPr>
            </w:pPr>
          </w:p>
        </w:tc>
      </w:tr>
      <w:tr w:rsidR="004E3F9A" w:rsidRPr="00D030BD" w14:paraId="639D41C3" w14:textId="77777777" w:rsidTr="003D7A4B">
        <w:tc>
          <w:tcPr>
            <w:tcW w:w="3261" w:type="dxa"/>
            <w:gridSpan w:val="2"/>
          </w:tcPr>
          <w:p w14:paraId="4D4CA274" w14:textId="77777777" w:rsidR="00D102E9" w:rsidRPr="00D030BD" w:rsidRDefault="00D102E9" w:rsidP="00D102E9">
            <w:pPr>
              <w:pStyle w:val="CVHeadingLanguage"/>
              <w:rPr>
                <w:sz w:val="20"/>
              </w:rPr>
            </w:pPr>
          </w:p>
        </w:tc>
        <w:tc>
          <w:tcPr>
            <w:tcW w:w="141" w:type="dxa"/>
          </w:tcPr>
          <w:p w14:paraId="10012558" w14:textId="77777777" w:rsidR="00D102E9" w:rsidRPr="00D030BD" w:rsidRDefault="00D102E9" w:rsidP="00D102E9">
            <w:pPr>
              <w:pStyle w:val="CVNormal"/>
              <w:jc w:val="both"/>
            </w:pPr>
          </w:p>
        </w:tc>
        <w:tc>
          <w:tcPr>
            <w:tcW w:w="281" w:type="dxa"/>
            <w:vAlign w:val="center"/>
          </w:tcPr>
          <w:p w14:paraId="170260CF" w14:textId="77777777" w:rsidR="00D102E9" w:rsidRPr="00D030BD" w:rsidRDefault="00D102E9" w:rsidP="00D102E9">
            <w:pPr>
              <w:pStyle w:val="LevelAssessment-Code"/>
              <w:rPr>
                <w:sz w:val="20"/>
              </w:rPr>
            </w:pPr>
          </w:p>
        </w:tc>
        <w:tc>
          <w:tcPr>
            <w:tcW w:w="1220" w:type="dxa"/>
            <w:vAlign w:val="center"/>
          </w:tcPr>
          <w:p w14:paraId="5148B5BF" w14:textId="77777777" w:rsidR="00D102E9" w:rsidRPr="00D030BD" w:rsidRDefault="00D102E9" w:rsidP="00D102E9">
            <w:pPr>
              <w:pStyle w:val="LevelAssessment-Description"/>
              <w:rPr>
                <w:sz w:val="20"/>
              </w:rPr>
            </w:pPr>
          </w:p>
        </w:tc>
        <w:tc>
          <w:tcPr>
            <w:tcW w:w="279" w:type="dxa"/>
            <w:vAlign w:val="center"/>
          </w:tcPr>
          <w:p w14:paraId="6D714457" w14:textId="77777777" w:rsidR="00D102E9" w:rsidRPr="00D030BD" w:rsidRDefault="00D102E9" w:rsidP="00D102E9">
            <w:pPr>
              <w:pStyle w:val="LevelAssessment-Code"/>
              <w:rPr>
                <w:sz w:val="20"/>
              </w:rPr>
            </w:pPr>
          </w:p>
        </w:tc>
        <w:tc>
          <w:tcPr>
            <w:tcW w:w="1224" w:type="dxa"/>
            <w:gridSpan w:val="2"/>
            <w:vAlign w:val="center"/>
          </w:tcPr>
          <w:p w14:paraId="2D57A349" w14:textId="77777777" w:rsidR="00D102E9" w:rsidRPr="00D030BD" w:rsidRDefault="00D102E9" w:rsidP="00D102E9">
            <w:pPr>
              <w:pStyle w:val="LevelAssessment-Description"/>
              <w:rPr>
                <w:sz w:val="20"/>
              </w:rPr>
            </w:pPr>
          </w:p>
        </w:tc>
        <w:tc>
          <w:tcPr>
            <w:tcW w:w="276" w:type="dxa"/>
            <w:vAlign w:val="center"/>
          </w:tcPr>
          <w:p w14:paraId="161FEDBB" w14:textId="77777777" w:rsidR="00D102E9" w:rsidRPr="00D030BD" w:rsidRDefault="00D102E9" w:rsidP="00D102E9">
            <w:pPr>
              <w:pStyle w:val="LevelAssessment-Code"/>
              <w:rPr>
                <w:sz w:val="20"/>
              </w:rPr>
            </w:pPr>
          </w:p>
        </w:tc>
        <w:tc>
          <w:tcPr>
            <w:tcW w:w="1223" w:type="dxa"/>
            <w:vAlign w:val="center"/>
          </w:tcPr>
          <w:p w14:paraId="61EFD9FA" w14:textId="77777777" w:rsidR="00D102E9" w:rsidRPr="00D030BD" w:rsidRDefault="00D102E9" w:rsidP="00D102E9">
            <w:pPr>
              <w:pStyle w:val="LevelAssessment-Description"/>
              <w:rPr>
                <w:sz w:val="20"/>
              </w:rPr>
            </w:pPr>
          </w:p>
        </w:tc>
        <w:tc>
          <w:tcPr>
            <w:tcW w:w="277" w:type="dxa"/>
            <w:gridSpan w:val="2"/>
            <w:vAlign w:val="center"/>
          </w:tcPr>
          <w:p w14:paraId="498A2AC1" w14:textId="77777777" w:rsidR="00D102E9" w:rsidRPr="00D030BD" w:rsidRDefault="00D102E9" w:rsidP="00D102E9">
            <w:pPr>
              <w:pStyle w:val="LevelAssessment-Code"/>
              <w:rPr>
                <w:sz w:val="20"/>
              </w:rPr>
            </w:pPr>
          </w:p>
        </w:tc>
        <w:tc>
          <w:tcPr>
            <w:tcW w:w="1057" w:type="dxa"/>
            <w:vAlign w:val="center"/>
          </w:tcPr>
          <w:p w14:paraId="54970D45" w14:textId="77777777" w:rsidR="00D102E9" w:rsidRPr="00D030BD" w:rsidRDefault="00D102E9" w:rsidP="00D102E9">
            <w:pPr>
              <w:pStyle w:val="LevelAssessment-Description"/>
              <w:rPr>
                <w:sz w:val="20"/>
              </w:rPr>
            </w:pPr>
          </w:p>
        </w:tc>
        <w:tc>
          <w:tcPr>
            <w:tcW w:w="83" w:type="dxa"/>
            <w:vAlign w:val="center"/>
          </w:tcPr>
          <w:p w14:paraId="41E50421" w14:textId="77777777" w:rsidR="00D102E9" w:rsidRPr="00D030BD" w:rsidRDefault="00D102E9" w:rsidP="00D102E9">
            <w:pPr>
              <w:pStyle w:val="LevelAssessment-Code"/>
              <w:rPr>
                <w:sz w:val="20"/>
              </w:rPr>
            </w:pPr>
          </w:p>
        </w:tc>
        <w:tc>
          <w:tcPr>
            <w:tcW w:w="1236" w:type="dxa"/>
            <w:vAlign w:val="center"/>
          </w:tcPr>
          <w:p w14:paraId="09DC4DB1" w14:textId="77777777" w:rsidR="00D102E9" w:rsidRPr="00D030BD" w:rsidRDefault="00D102E9" w:rsidP="00D102E9">
            <w:pPr>
              <w:pStyle w:val="LevelAssessment-Description"/>
              <w:rPr>
                <w:sz w:val="20"/>
              </w:rPr>
            </w:pPr>
          </w:p>
        </w:tc>
      </w:tr>
      <w:tr w:rsidR="004E3F9A" w:rsidRPr="00D030BD" w14:paraId="21546087" w14:textId="77777777" w:rsidTr="003D7A4B">
        <w:trPr>
          <w:trHeight w:val="273"/>
        </w:trPr>
        <w:tc>
          <w:tcPr>
            <w:tcW w:w="3261" w:type="dxa"/>
            <w:gridSpan w:val="2"/>
          </w:tcPr>
          <w:p w14:paraId="22F0B41A" w14:textId="1A5C1163" w:rsidR="00D102E9" w:rsidRPr="00D030BD" w:rsidRDefault="00FE33EF" w:rsidP="00D102E9">
            <w:pPr>
              <w:pStyle w:val="CVHeading1"/>
              <w:spacing w:before="0"/>
              <w:rPr>
                <w:bCs/>
                <w:sz w:val="20"/>
              </w:rPr>
            </w:pPr>
            <w:r w:rsidRPr="00D030BD">
              <w:rPr>
                <w:bCs/>
                <w:sz w:val="20"/>
              </w:rPr>
              <w:t>COMPETENŢE INFORMATICE</w:t>
            </w:r>
          </w:p>
        </w:tc>
        <w:tc>
          <w:tcPr>
            <w:tcW w:w="7297" w:type="dxa"/>
            <w:gridSpan w:val="13"/>
            <w:tcMar>
              <w:top w:w="0" w:type="dxa"/>
              <w:bottom w:w="113" w:type="dxa"/>
            </w:tcMar>
          </w:tcPr>
          <w:p w14:paraId="073A1042" w14:textId="12423958" w:rsidR="00D102E9" w:rsidRDefault="00D102E9" w:rsidP="00D102E9">
            <w:pPr>
              <w:pStyle w:val="LevelAssessment-Note"/>
              <w:jc w:val="both"/>
              <w:rPr>
                <w:i w:val="0"/>
                <w:sz w:val="20"/>
              </w:rPr>
            </w:pPr>
            <w:r w:rsidRPr="00D030BD">
              <w:rPr>
                <w:i w:val="0"/>
                <w:sz w:val="20"/>
              </w:rPr>
              <w:t>o bună cunoaştere a instrumentelor Microsoft Office™</w:t>
            </w:r>
          </w:p>
          <w:p w14:paraId="119EA5C9" w14:textId="4E9BAEDF" w:rsidR="00336F59" w:rsidRPr="00336F59" w:rsidRDefault="00336F59" w:rsidP="00D102E9">
            <w:pPr>
              <w:pStyle w:val="LevelAssessment-Note"/>
              <w:jc w:val="both"/>
              <w:rPr>
                <w:i w:val="0"/>
                <w:iCs/>
                <w:sz w:val="20"/>
              </w:rPr>
            </w:pPr>
            <w:r w:rsidRPr="00336F59">
              <w:rPr>
                <w:i w:val="0"/>
                <w:iCs/>
                <w:color w:val="1D2228"/>
                <w:sz w:val="20"/>
                <w:shd w:val="clear" w:color="auto" w:fill="FFFFFF"/>
              </w:rPr>
              <w:t>Instruire in tehnologia ID conform programului departamentului ID UTM</w:t>
            </w:r>
          </w:p>
          <w:p w14:paraId="12A33539" w14:textId="1A3D98A9" w:rsidR="00717542" w:rsidRPr="00D030BD" w:rsidRDefault="00717542" w:rsidP="00D102E9">
            <w:pPr>
              <w:pStyle w:val="LevelAssessment-Note"/>
              <w:jc w:val="both"/>
              <w:rPr>
                <w:i w:val="0"/>
                <w:sz w:val="20"/>
              </w:rPr>
            </w:pPr>
          </w:p>
          <w:p w14:paraId="481653C6" w14:textId="77777777" w:rsidR="00717542" w:rsidRPr="00D030BD" w:rsidRDefault="00717542" w:rsidP="00D102E9">
            <w:pPr>
              <w:pStyle w:val="LevelAssessment-Note"/>
              <w:jc w:val="both"/>
              <w:rPr>
                <w:i w:val="0"/>
                <w:sz w:val="20"/>
              </w:rPr>
            </w:pPr>
          </w:p>
          <w:p w14:paraId="452115F6" w14:textId="77777777" w:rsidR="00D102E9" w:rsidRPr="00D030BD" w:rsidRDefault="00D102E9" w:rsidP="00D102E9">
            <w:pPr>
              <w:pStyle w:val="LevelAssessment-Note"/>
              <w:jc w:val="both"/>
              <w:rPr>
                <w:i w:val="0"/>
                <w:sz w:val="20"/>
              </w:rPr>
            </w:pPr>
          </w:p>
        </w:tc>
      </w:tr>
      <w:tr w:rsidR="004E3F9A" w:rsidRPr="00D030BD" w14:paraId="590418E8" w14:textId="77777777" w:rsidTr="003D7A4B">
        <w:tc>
          <w:tcPr>
            <w:tcW w:w="3261" w:type="dxa"/>
            <w:gridSpan w:val="2"/>
          </w:tcPr>
          <w:p w14:paraId="3D07CC92" w14:textId="77777777" w:rsidR="00D102E9" w:rsidRPr="00D030BD" w:rsidRDefault="00D102E9" w:rsidP="00D102E9">
            <w:pPr>
              <w:pStyle w:val="CVHeading2-FirstLine"/>
              <w:spacing w:before="0"/>
              <w:rPr>
                <w:b/>
                <w:sz w:val="20"/>
              </w:rPr>
            </w:pPr>
            <w:r w:rsidRPr="00D030BD">
              <w:rPr>
                <w:b/>
                <w:sz w:val="20"/>
              </w:rPr>
              <w:t>COMPETENŢE DE SPECIALITATE</w:t>
            </w:r>
          </w:p>
          <w:p w14:paraId="6F3FD959" w14:textId="77777777" w:rsidR="00D102E9" w:rsidRPr="00D030BD" w:rsidRDefault="00D102E9" w:rsidP="00D102E9">
            <w:pPr>
              <w:pStyle w:val="CVHeading2"/>
              <w:rPr>
                <w:sz w:val="20"/>
              </w:rPr>
            </w:pPr>
          </w:p>
          <w:p w14:paraId="7F822324" w14:textId="77777777" w:rsidR="00D102E9" w:rsidRPr="00D030BD" w:rsidRDefault="00D102E9" w:rsidP="00D102E9"/>
          <w:p w14:paraId="3E8B0700" w14:textId="77777777" w:rsidR="00D102E9" w:rsidRPr="00D030BD" w:rsidRDefault="00D102E9" w:rsidP="00D102E9"/>
          <w:p w14:paraId="76986CA1" w14:textId="77777777" w:rsidR="00D102E9" w:rsidRPr="00D030BD" w:rsidRDefault="00D102E9" w:rsidP="00D102E9"/>
          <w:p w14:paraId="508C5054" w14:textId="77777777" w:rsidR="00D102E9" w:rsidRPr="00D030BD" w:rsidRDefault="00D102E9" w:rsidP="00D102E9"/>
          <w:p w14:paraId="31F27976" w14:textId="77777777" w:rsidR="00D102E9" w:rsidRPr="00D030BD" w:rsidRDefault="00D102E9" w:rsidP="00D102E9"/>
          <w:p w14:paraId="3E2A80A1" w14:textId="77777777" w:rsidR="00D102E9" w:rsidRPr="00D030BD" w:rsidRDefault="00D102E9" w:rsidP="00D102E9"/>
          <w:p w14:paraId="7F957561" w14:textId="77777777" w:rsidR="00D102E9" w:rsidRPr="00D030BD" w:rsidRDefault="00D102E9" w:rsidP="00D102E9"/>
          <w:p w14:paraId="23C502BA" w14:textId="77777777" w:rsidR="00D102E9" w:rsidRPr="00D030BD" w:rsidRDefault="00D102E9" w:rsidP="00D102E9"/>
          <w:p w14:paraId="5806500B" w14:textId="77777777" w:rsidR="00D102E9" w:rsidRPr="00D030BD" w:rsidRDefault="00D102E9" w:rsidP="00D102E9"/>
          <w:p w14:paraId="053991DD" w14:textId="77777777" w:rsidR="00D102E9" w:rsidRPr="00D030BD" w:rsidRDefault="00D102E9" w:rsidP="00D102E9"/>
          <w:p w14:paraId="0C9D72ED" w14:textId="77777777" w:rsidR="00D102E9" w:rsidRPr="00D030BD" w:rsidRDefault="00D102E9" w:rsidP="00D102E9"/>
          <w:p w14:paraId="0F4EA4F3" w14:textId="77777777" w:rsidR="00D102E9" w:rsidRPr="00D030BD" w:rsidRDefault="00D102E9" w:rsidP="00D102E9"/>
          <w:p w14:paraId="571AB041" w14:textId="77777777" w:rsidR="00D102E9" w:rsidRPr="00D030BD" w:rsidRDefault="00D102E9" w:rsidP="00D102E9"/>
          <w:p w14:paraId="35E88D5F" w14:textId="77777777" w:rsidR="00D102E9" w:rsidRPr="00D030BD" w:rsidRDefault="00D102E9" w:rsidP="00D102E9"/>
          <w:p w14:paraId="35845499" w14:textId="77777777" w:rsidR="00D102E9" w:rsidRPr="00D030BD" w:rsidRDefault="00D102E9" w:rsidP="00D102E9"/>
          <w:p w14:paraId="30AE3851" w14:textId="77777777" w:rsidR="00D102E9" w:rsidRPr="00D030BD" w:rsidRDefault="00D102E9" w:rsidP="00D102E9"/>
          <w:p w14:paraId="26B340E3" w14:textId="77777777" w:rsidR="00D102E9" w:rsidRPr="00D030BD" w:rsidRDefault="00D102E9" w:rsidP="00D102E9"/>
          <w:p w14:paraId="45CD068D" w14:textId="77777777" w:rsidR="00D102E9" w:rsidRPr="00D030BD" w:rsidRDefault="00D102E9" w:rsidP="00D102E9"/>
          <w:p w14:paraId="65813101" w14:textId="77777777" w:rsidR="00D102E9" w:rsidRPr="00D030BD" w:rsidRDefault="00D102E9" w:rsidP="00D102E9"/>
          <w:p w14:paraId="2841CEC7" w14:textId="77777777" w:rsidR="00D102E9" w:rsidRPr="00D030BD" w:rsidRDefault="00D102E9" w:rsidP="00D102E9"/>
          <w:p w14:paraId="7FA672D8" w14:textId="77777777" w:rsidR="00D102E9" w:rsidRPr="00D030BD" w:rsidRDefault="00D102E9" w:rsidP="00D102E9"/>
          <w:p w14:paraId="2F90BE68" w14:textId="77777777" w:rsidR="00D102E9" w:rsidRPr="00D030BD" w:rsidRDefault="00D102E9" w:rsidP="00D102E9"/>
          <w:p w14:paraId="5EE57206" w14:textId="77777777" w:rsidR="00D102E9" w:rsidRPr="00D030BD" w:rsidRDefault="00D102E9" w:rsidP="00D102E9"/>
          <w:p w14:paraId="23542CA5" w14:textId="77777777" w:rsidR="00D102E9" w:rsidRPr="00D030BD" w:rsidRDefault="00D102E9" w:rsidP="00D102E9"/>
          <w:p w14:paraId="6F416EF6" w14:textId="77777777" w:rsidR="00D102E9" w:rsidRPr="00D030BD" w:rsidRDefault="00D102E9" w:rsidP="00D102E9"/>
          <w:p w14:paraId="3C4AB5F9" w14:textId="77777777" w:rsidR="00D102E9" w:rsidRPr="00D030BD" w:rsidRDefault="00D102E9" w:rsidP="00D102E9"/>
          <w:p w14:paraId="1933ECCC" w14:textId="77777777" w:rsidR="00D102E9" w:rsidRPr="00D030BD" w:rsidRDefault="00D102E9" w:rsidP="00D102E9"/>
          <w:p w14:paraId="781011B1" w14:textId="77777777" w:rsidR="00D102E9" w:rsidRPr="00D030BD" w:rsidRDefault="00D102E9" w:rsidP="00D102E9"/>
          <w:p w14:paraId="1B83AD5D" w14:textId="77777777" w:rsidR="00D102E9" w:rsidRPr="00D030BD" w:rsidRDefault="00D102E9" w:rsidP="00D102E9"/>
          <w:p w14:paraId="259E7837" w14:textId="77777777" w:rsidR="00D102E9" w:rsidRPr="00D030BD" w:rsidRDefault="00D102E9" w:rsidP="00D102E9"/>
          <w:p w14:paraId="4B76AEFF" w14:textId="77777777" w:rsidR="00D102E9" w:rsidRPr="00D030BD" w:rsidRDefault="00D102E9" w:rsidP="00D102E9"/>
          <w:p w14:paraId="23243E63" w14:textId="77777777" w:rsidR="00D102E9" w:rsidRPr="00D030BD" w:rsidRDefault="00D102E9" w:rsidP="00D102E9"/>
          <w:p w14:paraId="407A15F6" w14:textId="77777777" w:rsidR="00D102E9" w:rsidRPr="00D030BD" w:rsidRDefault="00D102E9" w:rsidP="00D102E9"/>
          <w:p w14:paraId="26A94879" w14:textId="77777777" w:rsidR="00D102E9" w:rsidRPr="00D030BD" w:rsidRDefault="00D102E9" w:rsidP="00D102E9"/>
          <w:p w14:paraId="474E1616" w14:textId="77777777" w:rsidR="00D102E9" w:rsidRPr="00D030BD" w:rsidRDefault="00D102E9" w:rsidP="00D102E9"/>
          <w:p w14:paraId="19B21273" w14:textId="77777777" w:rsidR="00D102E9" w:rsidRPr="00D030BD" w:rsidRDefault="00D102E9" w:rsidP="00D102E9"/>
          <w:p w14:paraId="5F7A920E" w14:textId="77777777" w:rsidR="00D102E9" w:rsidRPr="00D030BD" w:rsidRDefault="00D102E9" w:rsidP="00D102E9"/>
          <w:p w14:paraId="7C41F97A" w14:textId="77777777" w:rsidR="00D102E9" w:rsidRPr="00D030BD" w:rsidRDefault="00D102E9" w:rsidP="00D102E9"/>
          <w:p w14:paraId="0A0CA7B9" w14:textId="77777777" w:rsidR="00D102E9" w:rsidRPr="00D030BD" w:rsidRDefault="00D102E9" w:rsidP="00D102E9"/>
          <w:p w14:paraId="228B14FD" w14:textId="77777777" w:rsidR="00D102E9" w:rsidRPr="00D030BD" w:rsidRDefault="00D102E9" w:rsidP="00D102E9"/>
          <w:p w14:paraId="4CB0EAE7" w14:textId="77777777" w:rsidR="00D102E9" w:rsidRPr="00D030BD" w:rsidRDefault="00D102E9" w:rsidP="00D102E9"/>
          <w:p w14:paraId="3A307437" w14:textId="77777777" w:rsidR="00D102E9" w:rsidRPr="00D030BD" w:rsidRDefault="00D102E9" w:rsidP="00D102E9"/>
          <w:p w14:paraId="6FE722B7" w14:textId="77777777" w:rsidR="00D102E9" w:rsidRPr="00D030BD" w:rsidRDefault="00D102E9" w:rsidP="00D102E9"/>
          <w:p w14:paraId="112BC44A" w14:textId="77777777" w:rsidR="00D102E9" w:rsidRPr="00D030BD" w:rsidRDefault="00D102E9" w:rsidP="00D102E9"/>
          <w:p w14:paraId="5715FD75" w14:textId="77777777" w:rsidR="00D102E9" w:rsidRPr="00D030BD" w:rsidRDefault="00D102E9" w:rsidP="00D102E9"/>
          <w:p w14:paraId="01A962A6" w14:textId="77777777" w:rsidR="00D102E9" w:rsidRPr="00D030BD" w:rsidRDefault="00D102E9" w:rsidP="00D102E9"/>
          <w:p w14:paraId="5A3A386B" w14:textId="77777777" w:rsidR="00D102E9" w:rsidRPr="00D030BD" w:rsidRDefault="00D102E9" w:rsidP="00D102E9"/>
          <w:p w14:paraId="069350F8" w14:textId="77777777" w:rsidR="00D102E9" w:rsidRPr="00D030BD" w:rsidRDefault="00D102E9" w:rsidP="00D102E9"/>
          <w:p w14:paraId="5C95EED8" w14:textId="77777777" w:rsidR="00D102E9" w:rsidRPr="00D030BD" w:rsidRDefault="00D102E9" w:rsidP="00D102E9"/>
          <w:p w14:paraId="7EF8A982" w14:textId="77777777" w:rsidR="00D102E9" w:rsidRPr="00D030BD" w:rsidRDefault="00D102E9" w:rsidP="00D102E9"/>
          <w:p w14:paraId="248BE6A6" w14:textId="77777777" w:rsidR="00D102E9" w:rsidRPr="00D030BD" w:rsidRDefault="00D102E9" w:rsidP="00D102E9"/>
          <w:p w14:paraId="261C430D" w14:textId="77777777" w:rsidR="00D102E9" w:rsidRPr="00D030BD" w:rsidRDefault="00D102E9" w:rsidP="00D102E9"/>
          <w:p w14:paraId="25450DE9" w14:textId="77777777" w:rsidR="00D102E9" w:rsidRPr="00D030BD" w:rsidRDefault="00D102E9" w:rsidP="00D102E9"/>
          <w:p w14:paraId="6533625C" w14:textId="77777777" w:rsidR="00D102E9" w:rsidRPr="00D030BD" w:rsidRDefault="00D102E9" w:rsidP="00D102E9"/>
          <w:p w14:paraId="7F513E88" w14:textId="77777777" w:rsidR="00D102E9" w:rsidRPr="00D030BD" w:rsidRDefault="00D102E9" w:rsidP="00D102E9"/>
          <w:p w14:paraId="6AD8E2D0" w14:textId="77777777" w:rsidR="00D102E9" w:rsidRPr="00D030BD" w:rsidRDefault="00D102E9" w:rsidP="00D102E9"/>
          <w:p w14:paraId="1D8225B3" w14:textId="77777777" w:rsidR="00D102E9" w:rsidRPr="00D030BD" w:rsidRDefault="00D102E9" w:rsidP="00D102E9"/>
          <w:p w14:paraId="24ECF94E" w14:textId="77777777" w:rsidR="00D102E9" w:rsidRPr="00D030BD" w:rsidRDefault="00D102E9" w:rsidP="00D102E9"/>
          <w:p w14:paraId="3224DE6F" w14:textId="77777777" w:rsidR="00D102E9" w:rsidRPr="00D030BD" w:rsidRDefault="00D102E9" w:rsidP="00D102E9"/>
          <w:p w14:paraId="4B760B89" w14:textId="77777777" w:rsidR="00D102E9" w:rsidRPr="00D030BD" w:rsidRDefault="00D102E9" w:rsidP="00D102E9"/>
          <w:p w14:paraId="0AA55DFD" w14:textId="77777777" w:rsidR="00D102E9" w:rsidRPr="00D030BD" w:rsidRDefault="00D102E9" w:rsidP="00D102E9"/>
          <w:p w14:paraId="051376E0" w14:textId="77777777" w:rsidR="00D102E9" w:rsidRPr="00D030BD" w:rsidRDefault="00D102E9" w:rsidP="00D102E9"/>
          <w:p w14:paraId="56C4192F" w14:textId="77777777" w:rsidR="00D102E9" w:rsidRPr="00D030BD" w:rsidRDefault="00D102E9" w:rsidP="00D102E9"/>
          <w:p w14:paraId="3C07078D" w14:textId="77777777" w:rsidR="00D102E9" w:rsidRPr="00D030BD" w:rsidRDefault="00D102E9" w:rsidP="00D102E9"/>
          <w:p w14:paraId="74B98024" w14:textId="77777777" w:rsidR="00D102E9" w:rsidRPr="00D030BD" w:rsidRDefault="00D102E9" w:rsidP="00D102E9"/>
          <w:p w14:paraId="0B75CFB4" w14:textId="77777777" w:rsidR="00D102E9" w:rsidRPr="00D030BD" w:rsidRDefault="00D102E9" w:rsidP="00D102E9"/>
          <w:p w14:paraId="41ADF226" w14:textId="77777777" w:rsidR="00D102E9" w:rsidRPr="00D030BD" w:rsidRDefault="00D102E9" w:rsidP="00D102E9"/>
          <w:p w14:paraId="492F79C4" w14:textId="77777777" w:rsidR="00D102E9" w:rsidRPr="00D030BD" w:rsidRDefault="00D102E9" w:rsidP="00D102E9"/>
          <w:p w14:paraId="3D5F2580" w14:textId="77777777" w:rsidR="00D102E9" w:rsidRPr="00D030BD" w:rsidRDefault="00D102E9" w:rsidP="00D102E9"/>
          <w:p w14:paraId="062E7C6A" w14:textId="77777777" w:rsidR="00D102E9" w:rsidRPr="00D030BD" w:rsidRDefault="00D102E9" w:rsidP="00D102E9"/>
          <w:p w14:paraId="4067AAFA" w14:textId="77777777" w:rsidR="00D102E9" w:rsidRPr="00D030BD" w:rsidRDefault="00D102E9" w:rsidP="00D102E9"/>
          <w:p w14:paraId="641702B3" w14:textId="77777777" w:rsidR="00D102E9" w:rsidRPr="00D030BD" w:rsidRDefault="00D102E9" w:rsidP="00D102E9"/>
          <w:p w14:paraId="61CF6A9C" w14:textId="77777777" w:rsidR="00D102E9" w:rsidRPr="00D030BD" w:rsidRDefault="00D102E9" w:rsidP="00D102E9"/>
          <w:p w14:paraId="6D39DDDA" w14:textId="77777777" w:rsidR="00D102E9" w:rsidRPr="00D030BD" w:rsidRDefault="00D102E9" w:rsidP="00D102E9"/>
          <w:p w14:paraId="6000E5B6" w14:textId="77777777" w:rsidR="00D102E9" w:rsidRPr="00D030BD" w:rsidRDefault="00D102E9" w:rsidP="00D102E9"/>
          <w:p w14:paraId="1D795827" w14:textId="77777777" w:rsidR="00D102E9" w:rsidRPr="00D030BD" w:rsidRDefault="00D102E9" w:rsidP="00D102E9"/>
          <w:p w14:paraId="53378C42" w14:textId="77777777" w:rsidR="00D102E9" w:rsidRPr="00D030BD" w:rsidRDefault="00D102E9" w:rsidP="00D102E9"/>
          <w:p w14:paraId="150CB3BE" w14:textId="77777777" w:rsidR="00D102E9" w:rsidRPr="00D030BD" w:rsidRDefault="00D102E9" w:rsidP="00D102E9"/>
          <w:p w14:paraId="23584BDA" w14:textId="77777777" w:rsidR="00D102E9" w:rsidRPr="00D030BD" w:rsidRDefault="00D102E9" w:rsidP="00D102E9"/>
          <w:p w14:paraId="0D62BD25" w14:textId="77777777" w:rsidR="00D102E9" w:rsidRPr="00D030BD" w:rsidRDefault="00D102E9" w:rsidP="00D102E9"/>
          <w:p w14:paraId="1FFEEAD7" w14:textId="77777777" w:rsidR="00D102E9" w:rsidRPr="00D030BD" w:rsidRDefault="00D102E9" w:rsidP="00D102E9"/>
          <w:p w14:paraId="11840F01" w14:textId="77777777" w:rsidR="00D102E9" w:rsidRPr="00D030BD" w:rsidRDefault="00D102E9" w:rsidP="00D102E9"/>
          <w:p w14:paraId="12404520" w14:textId="77777777" w:rsidR="00D102E9" w:rsidRPr="00D030BD" w:rsidRDefault="00D102E9" w:rsidP="00D102E9"/>
          <w:p w14:paraId="46A89319" w14:textId="77777777" w:rsidR="00D102E9" w:rsidRPr="00D030BD" w:rsidRDefault="00D102E9" w:rsidP="00D102E9"/>
          <w:p w14:paraId="4C2001F2" w14:textId="77777777" w:rsidR="00D102E9" w:rsidRPr="00D030BD" w:rsidRDefault="00D102E9" w:rsidP="00D102E9"/>
          <w:p w14:paraId="02F76EEB" w14:textId="77777777" w:rsidR="00D102E9" w:rsidRPr="00D030BD" w:rsidRDefault="00D102E9" w:rsidP="00D102E9"/>
          <w:p w14:paraId="6966E437" w14:textId="77777777" w:rsidR="00D102E9" w:rsidRPr="00D030BD" w:rsidRDefault="00D102E9" w:rsidP="00D102E9"/>
          <w:p w14:paraId="2B4E10B0" w14:textId="77777777" w:rsidR="00D102E9" w:rsidRPr="00D030BD" w:rsidRDefault="00D102E9" w:rsidP="00D102E9"/>
          <w:p w14:paraId="6CE30055" w14:textId="77777777" w:rsidR="00D102E9" w:rsidRPr="00D030BD" w:rsidRDefault="00D102E9" w:rsidP="00D102E9"/>
          <w:p w14:paraId="5B90B942" w14:textId="77777777" w:rsidR="00D102E9" w:rsidRPr="00D030BD" w:rsidRDefault="00D102E9" w:rsidP="00D102E9"/>
          <w:p w14:paraId="5A2006E5" w14:textId="77777777" w:rsidR="00D102E9" w:rsidRPr="00D030BD" w:rsidRDefault="00D102E9" w:rsidP="00D102E9"/>
          <w:p w14:paraId="19B56AF1" w14:textId="77777777" w:rsidR="00D102E9" w:rsidRPr="00D030BD" w:rsidRDefault="00D102E9" w:rsidP="00D102E9"/>
          <w:p w14:paraId="5FD45AAB" w14:textId="77777777" w:rsidR="00D102E9" w:rsidRPr="00D030BD" w:rsidRDefault="00D102E9" w:rsidP="00D102E9"/>
          <w:p w14:paraId="70A73805" w14:textId="77777777" w:rsidR="00D102E9" w:rsidRPr="00D030BD" w:rsidRDefault="00D102E9" w:rsidP="00D102E9"/>
          <w:p w14:paraId="5A1D1937" w14:textId="77777777" w:rsidR="00D102E9" w:rsidRPr="00D030BD" w:rsidRDefault="00D102E9" w:rsidP="00D102E9"/>
          <w:p w14:paraId="295D477F" w14:textId="77777777" w:rsidR="00D102E9" w:rsidRPr="00D030BD" w:rsidRDefault="00D102E9" w:rsidP="00D102E9"/>
          <w:p w14:paraId="7A8C97EB" w14:textId="77777777" w:rsidR="00D102E9" w:rsidRPr="00D030BD" w:rsidRDefault="00D102E9" w:rsidP="00D102E9"/>
          <w:p w14:paraId="7EAD08D4" w14:textId="77777777" w:rsidR="00D102E9" w:rsidRPr="00D030BD" w:rsidRDefault="00D102E9" w:rsidP="00D102E9"/>
          <w:p w14:paraId="4F38B3F6" w14:textId="77777777" w:rsidR="00D102E9" w:rsidRPr="00D030BD" w:rsidRDefault="00D102E9" w:rsidP="00D102E9"/>
          <w:p w14:paraId="4D5CC373" w14:textId="77777777" w:rsidR="00D102E9" w:rsidRPr="00D030BD" w:rsidRDefault="00D102E9" w:rsidP="00D102E9"/>
          <w:p w14:paraId="7AC2FFDF" w14:textId="77777777" w:rsidR="00D102E9" w:rsidRPr="00D030BD" w:rsidRDefault="00D102E9" w:rsidP="00D102E9"/>
          <w:p w14:paraId="25DEF9D6" w14:textId="77777777" w:rsidR="00D102E9" w:rsidRPr="00D030BD" w:rsidRDefault="00D102E9" w:rsidP="00D102E9"/>
          <w:p w14:paraId="762348E7" w14:textId="77777777" w:rsidR="00D102E9" w:rsidRPr="00D030BD" w:rsidRDefault="00D102E9" w:rsidP="00D102E9"/>
          <w:p w14:paraId="42B0AEAB" w14:textId="77777777" w:rsidR="00D102E9" w:rsidRPr="00D030BD" w:rsidRDefault="00D102E9" w:rsidP="00D102E9"/>
          <w:p w14:paraId="0F29AD91" w14:textId="77777777" w:rsidR="00D102E9" w:rsidRPr="00D030BD" w:rsidRDefault="00D102E9" w:rsidP="00D102E9"/>
          <w:p w14:paraId="4CF4462D" w14:textId="77777777" w:rsidR="00D102E9" w:rsidRPr="00D030BD" w:rsidRDefault="00D102E9" w:rsidP="00D102E9"/>
          <w:p w14:paraId="52351685" w14:textId="77777777" w:rsidR="00D102E9" w:rsidRPr="00D030BD" w:rsidRDefault="00D102E9" w:rsidP="00D102E9"/>
          <w:p w14:paraId="59ADD4EA" w14:textId="77777777" w:rsidR="00D102E9" w:rsidRPr="00D030BD" w:rsidRDefault="00D102E9" w:rsidP="00D102E9"/>
          <w:p w14:paraId="7CCE04B9" w14:textId="77777777" w:rsidR="00D102E9" w:rsidRPr="00D030BD" w:rsidRDefault="00D102E9" w:rsidP="00D102E9"/>
          <w:p w14:paraId="069826BF" w14:textId="77777777" w:rsidR="00D102E9" w:rsidRPr="00D030BD" w:rsidRDefault="00D102E9" w:rsidP="00D102E9"/>
          <w:p w14:paraId="1613127B" w14:textId="77777777" w:rsidR="00D102E9" w:rsidRPr="00D030BD" w:rsidRDefault="00D102E9" w:rsidP="00D102E9"/>
          <w:p w14:paraId="74B8A8C9" w14:textId="77777777" w:rsidR="00D102E9" w:rsidRPr="00D030BD" w:rsidRDefault="00D102E9" w:rsidP="00D102E9"/>
          <w:p w14:paraId="6B301862" w14:textId="77777777" w:rsidR="00D102E9" w:rsidRPr="00D030BD" w:rsidRDefault="00D102E9" w:rsidP="00D102E9"/>
          <w:p w14:paraId="2F246110" w14:textId="77777777" w:rsidR="00D102E9" w:rsidRPr="00D030BD" w:rsidRDefault="00D102E9" w:rsidP="00D102E9"/>
          <w:p w14:paraId="21AC6739" w14:textId="77777777" w:rsidR="00D102E9" w:rsidRPr="00D030BD" w:rsidRDefault="00D102E9" w:rsidP="00D102E9"/>
          <w:p w14:paraId="6E00C953" w14:textId="77777777" w:rsidR="00D102E9" w:rsidRPr="00D030BD" w:rsidRDefault="00D102E9" w:rsidP="00D102E9"/>
          <w:p w14:paraId="2F386A44" w14:textId="77777777" w:rsidR="00D102E9" w:rsidRPr="00D030BD" w:rsidRDefault="00D102E9" w:rsidP="00D102E9"/>
          <w:p w14:paraId="225188F3" w14:textId="77777777" w:rsidR="00D102E9" w:rsidRPr="00D030BD" w:rsidRDefault="00D102E9" w:rsidP="00D102E9"/>
          <w:p w14:paraId="2CFF8861" w14:textId="77777777" w:rsidR="00D102E9" w:rsidRPr="00D030BD" w:rsidRDefault="00D102E9" w:rsidP="00D102E9"/>
          <w:p w14:paraId="621FAA42" w14:textId="77777777" w:rsidR="00D102E9" w:rsidRPr="00D030BD" w:rsidRDefault="00D102E9" w:rsidP="00D102E9"/>
          <w:p w14:paraId="73D38894" w14:textId="77777777" w:rsidR="00D102E9" w:rsidRPr="00D030BD" w:rsidRDefault="00D102E9" w:rsidP="00D102E9"/>
          <w:p w14:paraId="152B9778" w14:textId="77777777" w:rsidR="00D102E9" w:rsidRPr="00D030BD" w:rsidRDefault="00D102E9" w:rsidP="00D102E9"/>
          <w:p w14:paraId="445E9A41" w14:textId="77777777" w:rsidR="00D102E9" w:rsidRPr="00D030BD" w:rsidRDefault="00D102E9" w:rsidP="00D102E9"/>
          <w:p w14:paraId="7C508A46" w14:textId="77777777" w:rsidR="00D102E9" w:rsidRPr="00D030BD" w:rsidRDefault="00D102E9" w:rsidP="00D102E9"/>
          <w:p w14:paraId="38D59764" w14:textId="77777777" w:rsidR="00D102E9" w:rsidRPr="00D030BD" w:rsidRDefault="00D102E9" w:rsidP="00D102E9"/>
          <w:p w14:paraId="751DA9D2" w14:textId="77777777" w:rsidR="00D102E9" w:rsidRPr="00D030BD" w:rsidRDefault="00D102E9" w:rsidP="00D102E9"/>
          <w:p w14:paraId="0E08DCF8" w14:textId="77777777" w:rsidR="00D102E9" w:rsidRPr="00D030BD" w:rsidRDefault="00D102E9" w:rsidP="00D102E9"/>
          <w:p w14:paraId="0511DD5B" w14:textId="77777777" w:rsidR="00D102E9" w:rsidRPr="00D030BD" w:rsidRDefault="00D102E9" w:rsidP="00D102E9"/>
          <w:p w14:paraId="19659592" w14:textId="77777777" w:rsidR="00D102E9" w:rsidRPr="00D030BD" w:rsidRDefault="00D102E9" w:rsidP="00D102E9"/>
          <w:p w14:paraId="6927CDA4" w14:textId="77777777" w:rsidR="00D102E9" w:rsidRPr="00D030BD" w:rsidRDefault="00D102E9" w:rsidP="00D102E9"/>
          <w:p w14:paraId="3708F0FC" w14:textId="77777777" w:rsidR="00D102E9" w:rsidRPr="00D030BD" w:rsidRDefault="00D102E9" w:rsidP="00D102E9"/>
          <w:p w14:paraId="6D11B64E" w14:textId="77777777" w:rsidR="00D102E9" w:rsidRPr="00D030BD" w:rsidRDefault="00D102E9" w:rsidP="00D102E9"/>
          <w:p w14:paraId="5B8BC878" w14:textId="77777777" w:rsidR="00D102E9" w:rsidRPr="00D030BD" w:rsidRDefault="00D102E9" w:rsidP="00D102E9"/>
          <w:p w14:paraId="1C96806F" w14:textId="77777777" w:rsidR="00D102E9" w:rsidRPr="00D030BD" w:rsidRDefault="00D102E9" w:rsidP="00D102E9"/>
          <w:p w14:paraId="54C9D7D2" w14:textId="77777777" w:rsidR="00D102E9" w:rsidRPr="00D030BD" w:rsidRDefault="00D102E9" w:rsidP="00D102E9"/>
          <w:p w14:paraId="5E6987A7" w14:textId="77777777" w:rsidR="00D102E9" w:rsidRPr="00D030BD" w:rsidRDefault="00D102E9" w:rsidP="00D102E9"/>
          <w:p w14:paraId="1185EEE2" w14:textId="77777777" w:rsidR="00D102E9" w:rsidRPr="00D030BD" w:rsidRDefault="00D102E9" w:rsidP="00D102E9"/>
          <w:p w14:paraId="5A2A0614" w14:textId="77777777" w:rsidR="00D102E9" w:rsidRPr="00D030BD" w:rsidRDefault="00D102E9" w:rsidP="00D102E9"/>
          <w:p w14:paraId="19380D07" w14:textId="77777777" w:rsidR="00D102E9" w:rsidRPr="00D030BD" w:rsidRDefault="00D102E9" w:rsidP="00D102E9"/>
          <w:p w14:paraId="16587E44" w14:textId="77777777" w:rsidR="00D102E9" w:rsidRPr="00D030BD" w:rsidRDefault="00D102E9" w:rsidP="00D102E9"/>
          <w:p w14:paraId="5BF0BD6F" w14:textId="77777777" w:rsidR="00D102E9" w:rsidRPr="00D030BD" w:rsidRDefault="00D102E9" w:rsidP="00D102E9"/>
          <w:p w14:paraId="3DA03726" w14:textId="77777777" w:rsidR="00D102E9" w:rsidRPr="00D030BD" w:rsidRDefault="00D102E9" w:rsidP="00D102E9"/>
          <w:p w14:paraId="46706EE4" w14:textId="77777777" w:rsidR="00D102E9" w:rsidRPr="00D030BD" w:rsidRDefault="00D102E9" w:rsidP="00D102E9"/>
          <w:p w14:paraId="625B029C" w14:textId="77777777" w:rsidR="00D102E9" w:rsidRPr="00D030BD" w:rsidRDefault="00D102E9" w:rsidP="00D102E9"/>
          <w:p w14:paraId="587FF615" w14:textId="77777777" w:rsidR="00D102E9" w:rsidRPr="00D030BD" w:rsidRDefault="00D102E9" w:rsidP="00D102E9"/>
          <w:p w14:paraId="4010748C" w14:textId="77777777" w:rsidR="00D102E9" w:rsidRPr="00D030BD" w:rsidRDefault="00D102E9" w:rsidP="00D102E9"/>
          <w:p w14:paraId="5253EE6F" w14:textId="77777777" w:rsidR="00D102E9" w:rsidRPr="00D030BD" w:rsidRDefault="00D102E9" w:rsidP="00D102E9"/>
          <w:p w14:paraId="78EEEE6A" w14:textId="77777777" w:rsidR="00D102E9" w:rsidRPr="00D030BD" w:rsidRDefault="00D102E9" w:rsidP="00D102E9"/>
          <w:p w14:paraId="013D4D66" w14:textId="77777777" w:rsidR="00D102E9" w:rsidRPr="00D030BD" w:rsidRDefault="00D102E9" w:rsidP="00D102E9"/>
          <w:p w14:paraId="27CF0352" w14:textId="77777777" w:rsidR="00D102E9" w:rsidRPr="00D030BD" w:rsidRDefault="00D102E9" w:rsidP="00D102E9"/>
          <w:p w14:paraId="4BBF1C48" w14:textId="77777777" w:rsidR="00D102E9" w:rsidRPr="00D030BD" w:rsidRDefault="00D102E9" w:rsidP="00D102E9"/>
          <w:p w14:paraId="7DACE409" w14:textId="77777777" w:rsidR="00D102E9" w:rsidRPr="00D030BD" w:rsidRDefault="00D102E9" w:rsidP="00D102E9"/>
          <w:p w14:paraId="6CB528C0" w14:textId="77777777" w:rsidR="00D102E9" w:rsidRPr="00D030BD" w:rsidRDefault="00D102E9" w:rsidP="00D102E9"/>
          <w:p w14:paraId="7CE934C6" w14:textId="77777777" w:rsidR="00D102E9" w:rsidRPr="00D030BD" w:rsidRDefault="00D102E9" w:rsidP="00D102E9"/>
          <w:p w14:paraId="199A86D8" w14:textId="77777777" w:rsidR="00D102E9" w:rsidRPr="00D030BD" w:rsidRDefault="00D102E9" w:rsidP="00D102E9"/>
          <w:p w14:paraId="5833CA22" w14:textId="77777777" w:rsidR="00D102E9" w:rsidRPr="00D030BD" w:rsidRDefault="00D102E9" w:rsidP="00D102E9"/>
          <w:p w14:paraId="55DE66FF" w14:textId="77777777" w:rsidR="00D102E9" w:rsidRPr="00D030BD" w:rsidRDefault="00D102E9" w:rsidP="00D102E9"/>
          <w:p w14:paraId="50222D03" w14:textId="77777777" w:rsidR="00D102E9" w:rsidRPr="00D030BD" w:rsidRDefault="00D102E9" w:rsidP="00D102E9"/>
          <w:p w14:paraId="4A25A6E7" w14:textId="77777777" w:rsidR="00D102E9" w:rsidRPr="00D030BD" w:rsidRDefault="00D102E9" w:rsidP="00D102E9"/>
          <w:p w14:paraId="2180CB74" w14:textId="77777777" w:rsidR="00D102E9" w:rsidRPr="00D030BD" w:rsidRDefault="00D102E9" w:rsidP="00D102E9"/>
          <w:p w14:paraId="6509EB51" w14:textId="77777777" w:rsidR="00D102E9" w:rsidRPr="00D030BD" w:rsidRDefault="00D102E9" w:rsidP="00D102E9"/>
          <w:p w14:paraId="48957BE2" w14:textId="77777777" w:rsidR="00D102E9" w:rsidRPr="00D030BD" w:rsidRDefault="00D102E9" w:rsidP="00D102E9"/>
          <w:p w14:paraId="29BE77CD" w14:textId="77777777" w:rsidR="00D102E9" w:rsidRPr="00D030BD" w:rsidRDefault="00D102E9" w:rsidP="00D102E9"/>
          <w:p w14:paraId="0B06C021" w14:textId="77777777" w:rsidR="00D102E9" w:rsidRPr="00D030BD" w:rsidRDefault="00D102E9" w:rsidP="00D102E9"/>
          <w:p w14:paraId="1D055E80" w14:textId="77777777" w:rsidR="00D102E9" w:rsidRPr="00D030BD" w:rsidRDefault="00D102E9" w:rsidP="00D102E9"/>
          <w:p w14:paraId="720703ED" w14:textId="77777777" w:rsidR="00D102E9" w:rsidRPr="00D030BD" w:rsidRDefault="00D102E9" w:rsidP="00D102E9"/>
          <w:p w14:paraId="122E9A7B" w14:textId="77777777" w:rsidR="00D102E9" w:rsidRPr="00D030BD" w:rsidRDefault="00D102E9" w:rsidP="00D102E9"/>
          <w:p w14:paraId="20E90C12" w14:textId="77777777" w:rsidR="00D102E9" w:rsidRPr="00D030BD" w:rsidRDefault="00D102E9" w:rsidP="00D102E9"/>
          <w:p w14:paraId="2780C889" w14:textId="77777777" w:rsidR="00D102E9" w:rsidRPr="00D030BD" w:rsidRDefault="00D102E9" w:rsidP="00D102E9"/>
          <w:p w14:paraId="1299F9E0" w14:textId="77777777" w:rsidR="00D102E9" w:rsidRPr="00D030BD" w:rsidRDefault="00D102E9" w:rsidP="00D102E9"/>
          <w:p w14:paraId="3813D281" w14:textId="77777777" w:rsidR="00D102E9" w:rsidRPr="00D030BD" w:rsidRDefault="00D102E9" w:rsidP="00D102E9"/>
          <w:p w14:paraId="6B7F6751" w14:textId="77777777" w:rsidR="00D102E9" w:rsidRPr="00D030BD" w:rsidRDefault="00D102E9" w:rsidP="00D102E9"/>
          <w:p w14:paraId="11AB8112" w14:textId="77777777" w:rsidR="00D102E9" w:rsidRPr="00D030BD" w:rsidRDefault="00D102E9" w:rsidP="00D102E9"/>
          <w:p w14:paraId="7B833FB7" w14:textId="77777777" w:rsidR="00D102E9" w:rsidRPr="00D030BD" w:rsidRDefault="00D102E9" w:rsidP="00D102E9"/>
          <w:p w14:paraId="753047D0" w14:textId="77777777" w:rsidR="00D102E9" w:rsidRPr="00D030BD" w:rsidRDefault="00D102E9" w:rsidP="00D102E9"/>
          <w:p w14:paraId="583FEBF9" w14:textId="77777777" w:rsidR="00D102E9" w:rsidRPr="00D030BD" w:rsidRDefault="00D102E9" w:rsidP="00D102E9"/>
          <w:p w14:paraId="274CA193" w14:textId="77777777" w:rsidR="00D102E9" w:rsidRPr="00D030BD" w:rsidRDefault="00D102E9" w:rsidP="00D102E9"/>
          <w:p w14:paraId="41DF5061" w14:textId="77777777" w:rsidR="00D102E9" w:rsidRPr="00D030BD" w:rsidRDefault="00D102E9" w:rsidP="00D102E9"/>
          <w:p w14:paraId="2F1B7A1F" w14:textId="77777777" w:rsidR="00D102E9" w:rsidRPr="00D030BD" w:rsidRDefault="00D102E9" w:rsidP="00D102E9"/>
          <w:p w14:paraId="4C28CBC8" w14:textId="77777777" w:rsidR="00D102E9" w:rsidRPr="00D030BD" w:rsidRDefault="00D102E9" w:rsidP="00D102E9"/>
          <w:p w14:paraId="541E8D4C" w14:textId="77777777" w:rsidR="00D102E9" w:rsidRPr="00D030BD" w:rsidRDefault="00D102E9" w:rsidP="00D102E9"/>
          <w:p w14:paraId="331F8E0D" w14:textId="77777777" w:rsidR="00D102E9" w:rsidRPr="00D030BD" w:rsidRDefault="00D102E9" w:rsidP="00D102E9"/>
          <w:p w14:paraId="5C9962B6" w14:textId="77777777" w:rsidR="00D102E9" w:rsidRPr="00D030BD" w:rsidRDefault="00D102E9" w:rsidP="00D102E9"/>
          <w:p w14:paraId="036CBFBB" w14:textId="77777777" w:rsidR="00D102E9" w:rsidRPr="00D030BD" w:rsidRDefault="00D102E9" w:rsidP="00D102E9"/>
          <w:p w14:paraId="7E0413B7" w14:textId="77777777" w:rsidR="00D102E9" w:rsidRPr="00D030BD" w:rsidRDefault="00D102E9" w:rsidP="00D102E9"/>
          <w:p w14:paraId="7D7548D1" w14:textId="77777777" w:rsidR="00D102E9" w:rsidRPr="00D030BD" w:rsidRDefault="00D102E9" w:rsidP="00D102E9"/>
          <w:p w14:paraId="17776527" w14:textId="77777777" w:rsidR="00D102E9" w:rsidRPr="00D030BD" w:rsidRDefault="00D102E9" w:rsidP="00D102E9"/>
          <w:p w14:paraId="5A7039F2" w14:textId="77777777" w:rsidR="00D102E9" w:rsidRPr="00D030BD" w:rsidRDefault="00D102E9" w:rsidP="00D102E9"/>
          <w:p w14:paraId="1E6BDC45" w14:textId="77777777" w:rsidR="00D102E9" w:rsidRPr="00D030BD" w:rsidRDefault="00D102E9" w:rsidP="00D102E9"/>
          <w:p w14:paraId="2AEE175D" w14:textId="77777777" w:rsidR="00D102E9" w:rsidRPr="00D030BD" w:rsidRDefault="00D102E9" w:rsidP="00D102E9"/>
          <w:p w14:paraId="0B030B87" w14:textId="77777777" w:rsidR="00D102E9" w:rsidRPr="00D030BD" w:rsidRDefault="00D102E9" w:rsidP="00D102E9"/>
          <w:p w14:paraId="0EDDEB20" w14:textId="77777777" w:rsidR="00D102E9" w:rsidRPr="00D030BD" w:rsidRDefault="00D102E9" w:rsidP="00D102E9"/>
          <w:p w14:paraId="7291DD20" w14:textId="77777777" w:rsidR="00D102E9" w:rsidRPr="00D030BD" w:rsidRDefault="00D102E9" w:rsidP="00D102E9"/>
          <w:p w14:paraId="60DCFECC" w14:textId="77777777" w:rsidR="00D102E9" w:rsidRPr="00D030BD" w:rsidRDefault="00D102E9" w:rsidP="00D102E9"/>
          <w:p w14:paraId="1927C0C9" w14:textId="77777777" w:rsidR="00D102E9" w:rsidRPr="00D030BD" w:rsidRDefault="00D102E9" w:rsidP="00D102E9"/>
          <w:p w14:paraId="251BAF58" w14:textId="77777777" w:rsidR="00D102E9" w:rsidRPr="00D030BD" w:rsidRDefault="00D102E9" w:rsidP="00D102E9"/>
          <w:p w14:paraId="32229205" w14:textId="77777777" w:rsidR="00D102E9" w:rsidRPr="00D030BD" w:rsidRDefault="00D102E9" w:rsidP="00D102E9"/>
          <w:p w14:paraId="7348957E" w14:textId="77777777" w:rsidR="00D102E9" w:rsidRPr="00D030BD" w:rsidRDefault="00D102E9" w:rsidP="00D102E9"/>
          <w:p w14:paraId="429BEE25" w14:textId="77777777" w:rsidR="00D102E9" w:rsidRPr="00D030BD" w:rsidRDefault="00D102E9" w:rsidP="00D102E9"/>
          <w:p w14:paraId="730BE684" w14:textId="77777777" w:rsidR="00D102E9" w:rsidRPr="00D030BD" w:rsidRDefault="00D102E9" w:rsidP="00D102E9"/>
          <w:p w14:paraId="2A97576E" w14:textId="77777777" w:rsidR="00D102E9" w:rsidRPr="00D030BD" w:rsidRDefault="00D102E9" w:rsidP="00D102E9"/>
          <w:p w14:paraId="0B01EC02" w14:textId="77777777" w:rsidR="00D102E9" w:rsidRPr="00D030BD" w:rsidRDefault="00D102E9" w:rsidP="00D102E9"/>
          <w:p w14:paraId="63C7C26B" w14:textId="77777777" w:rsidR="00D102E9" w:rsidRPr="00D030BD" w:rsidRDefault="00D102E9" w:rsidP="00D102E9"/>
          <w:p w14:paraId="017A7DD5" w14:textId="77777777" w:rsidR="00D102E9" w:rsidRPr="00D030BD" w:rsidRDefault="00D102E9" w:rsidP="00D102E9"/>
          <w:p w14:paraId="533A0AA0" w14:textId="77777777" w:rsidR="00D102E9" w:rsidRPr="00D030BD" w:rsidRDefault="00D102E9" w:rsidP="00D102E9"/>
          <w:p w14:paraId="74B68972" w14:textId="77777777" w:rsidR="00D102E9" w:rsidRPr="00D030BD" w:rsidRDefault="00D102E9" w:rsidP="00D102E9"/>
          <w:p w14:paraId="19C3C03F" w14:textId="77777777" w:rsidR="00D102E9" w:rsidRPr="00D030BD" w:rsidRDefault="00D102E9" w:rsidP="00D102E9"/>
          <w:p w14:paraId="05B2DEAC" w14:textId="77777777" w:rsidR="00D102E9" w:rsidRPr="00D030BD" w:rsidRDefault="00D102E9" w:rsidP="00D102E9"/>
          <w:p w14:paraId="3A151F49" w14:textId="77777777" w:rsidR="00D102E9" w:rsidRPr="00D030BD" w:rsidRDefault="00D102E9" w:rsidP="00D102E9"/>
          <w:p w14:paraId="575E1334" w14:textId="77777777" w:rsidR="00D102E9" w:rsidRPr="00D030BD" w:rsidRDefault="00D102E9" w:rsidP="00D102E9"/>
          <w:p w14:paraId="4F138A01" w14:textId="77777777" w:rsidR="00D102E9" w:rsidRPr="00D030BD" w:rsidRDefault="00D102E9" w:rsidP="00D102E9"/>
          <w:p w14:paraId="3BA23995" w14:textId="77777777" w:rsidR="00D102E9" w:rsidRPr="00D030BD" w:rsidRDefault="00D102E9" w:rsidP="00D102E9"/>
          <w:p w14:paraId="5987CE36" w14:textId="77777777" w:rsidR="00D102E9" w:rsidRPr="00D030BD" w:rsidRDefault="00D102E9" w:rsidP="00D102E9"/>
          <w:p w14:paraId="49FED997" w14:textId="77777777" w:rsidR="00D102E9" w:rsidRPr="00D030BD" w:rsidRDefault="00D102E9" w:rsidP="00D102E9"/>
          <w:p w14:paraId="50EE45E1" w14:textId="77777777" w:rsidR="00D102E9" w:rsidRPr="00D030BD" w:rsidRDefault="00D102E9" w:rsidP="00D102E9"/>
          <w:p w14:paraId="5FFBA247" w14:textId="77777777" w:rsidR="00D102E9" w:rsidRPr="00D030BD" w:rsidRDefault="00D102E9" w:rsidP="00D102E9"/>
          <w:p w14:paraId="538D59F4" w14:textId="77777777" w:rsidR="00D102E9" w:rsidRPr="00D030BD" w:rsidRDefault="00D102E9" w:rsidP="00D102E9"/>
          <w:p w14:paraId="70C0CF83" w14:textId="77777777" w:rsidR="00D102E9" w:rsidRPr="00D030BD" w:rsidRDefault="00D102E9" w:rsidP="00D102E9"/>
          <w:p w14:paraId="2FE5C7AE" w14:textId="77777777" w:rsidR="00D102E9" w:rsidRPr="00D030BD" w:rsidRDefault="00D102E9" w:rsidP="00D102E9"/>
          <w:p w14:paraId="1D2A380D" w14:textId="77777777" w:rsidR="00D102E9" w:rsidRPr="00D030BD" w:rsidRDefault="00D102E9" w:rsidP="00D102E9"/>
          <w:p w14:paraId="77B51C64" w14:textId="77777777" w:rsidR="00D102E9" w:rsidRPr="00D030BD" w:rsidRDefault="00D102E9" w:rsidP="00D102E9"/>
          <w:p w14:paraId="7A0F2814" w14:textId="77777777" w:rsidR="00D102E9" w:rsidRPr="00D030BD" w:rsidRDefault="00D102E9" w:rsidP="00D102E9"/>
          <w:p w14:paraId="32817BEE" w14:textId="77777777" w:rsidR="00D102E9" w:rsidRPr="00D030BD" w:rsidRDefault="00D102E9" w:rsidP="00D102E9"/>
          <w:p w14:paraId="2C7C2C42" w14:textId="77777777" w:rsidR="00D102E9" w:rsidRPr="00D030BD" w:rsidRDefault="00D102E9" w:rsidP="00D102E9"/>
          <w:p w14:paraId="32BAAECD" w14:textId="77777777" w:rsidR="00D102E9" w:rsidRPr="00D030BD" w:rsidRDefault="00D102E9" w:rsidP="00D102E9"/>
          <w:p w14:paraId="3ED0CB9C" w14:textId="77777777" w:rsidR="00D102E9" w:rsidRPr="00D030BD" w:rsidRDefault="00D102E9" w:rsidP="00D102E9"/>
          <w:p w14:paraId="6B1FF10B" w14:textId="77777777" w:rsidR="00D102E9" w:rsidRPr="00D030BD" w:rsidRDefault="00D102E9" w:rsidP="00D102E9"/>
          <w:p w14:paraId="436F16E0" w14:textId="77777777" w:rsidR="00D102E9" w:rsidRPr="00D030BD" w:rsidRDefault="00D102E9" w:rsidP="00D102E9"/>
          <w:p w14:paraId="17CD6E29" w14:textId="77777777" w:rsidR="00D102E9" w:rsidRPr="00D030BD" w:rsidRDefault="00D102E9" w:rsidP="00D102E9"/>
          <w:p w14:paraId="3F07EC1E" w14:textId="77777777" w:rsidR="00D102E9" w:rsidRPr="00D030BD" w:rsidRDefault="00D102E9" w:rsidP="00D102E9"/>
          <w:p w14:paraId="2DFA10D8" w14:textId="77777777" w:rsidR="009E20CF" w:rsidRPr="00D030BD" w:rsidRDefault="009E20CF" w:rsidP="00D102E9"/>
          <w:p w14:paraId="6D64EF0E" w14:textId="77777777" w:rsidR="009E20CF" w:rsidRPr="00D030BD" w:rsidRDefault="009E20CF" w:rsidP="00D102E9"/>
          <w:p w14:paraId="5433DBF4" w14:textId="77777777" w:rsidR="009E20CF" w:rsidRPr="00D030BD" w:rsidRDefault="009E20CF" w:rsidP="00D102E9"/>
          <w:p w14:paraId="648A00D2" w14:textId="77777777" w:rsidR="009E20CF" w:rsidRPr="00D030BD" w:rsidRDefault="009E20CF" w:rsidP="00D102E9"/>
          <w:p w14:paraId="1D4E68AF" w14:textId="77777777" w:rsidR="009E20CF" w:rsidRPr="00D030BD" w:rsidRDefault="009E20CF" w:rsidP="00D102E9"/>
          <w:p w14:paraId="6412C6BB" w14:textId="77777777" w:rsidR="00AD39E3" w:rsidRPr="00D030BD" w:rsidRDefault="00AD39E3" w:rsidP="00D102E9"/>
          <w:p w14:paraId="3F5EE6E0" w14:textId="77777777" w:rsidR="00D42095" w:rsidRPr="00D030BD" w:rsidRDefault="00D42095" w:rsidP="00D102E9"/>
          <w:p w14:paraId="36CBEB47" w14:textId="77777777" w:rsidR="00AB17E2" w:rsidRPr="00D030BD" w:rsidRDefault="00AB17E2" w:rsidP="00D102E9"/>
          <w:p w14:paraId="480DDCB5" w14:textId="77777777" w:rsidR="00AB17E2" w:rsidRPr="00D030BD" w:rsidRDefault="00AB17E2" w:rsidP="00D102E9"/>
          <w:p w14:paraId="56D8E465" w14:textId="77777777" w:rsidR="00AB17E2" w:rsidRPr="00D030BD" w:rsidRDefault="00AB17E2" w:rsidP="00D102E9"/>
          <w:p w14:paraId="59BECBF5" w14:textId="77777777" w:rsidR="009E0DA9" w:rsidRPr="00D030BD" w:rsidRDefault="009E0DA9" w:rsidP="00D102E9"/>
          <w:p w14:paraId="07A36AF9" w14:textId="77777777" w:rsidR="009E0DA9" w:rsidRPr="00D030BD" w:rsidRDefault="009E0DA9" w:rsidP="00D102E9"/>
          <w:p w14:paraId="234B7454" w14:textId="77777777" w:rsidR="009E0DA9" w:rsidRPr="00D030BD" w:rsidRDefault="009E0DA9" w:rsidP="00D102E9"/>
          <w:p w14:paraId="20BA71E4" w14:textId="77777777" w:rsidR="00AB17E2" w:rsidRPr="00D030BD" w:rsidRDefault="00AB17E2" w:rsidP="00D102E9"/>
          <w:p w14:paraId="2BAFF439" w14:textId="77777777" w:rsidR="002B537B" w:rsidRPr="00D030BD" w:rsidRDefault="002B537B" w:rsidP="00D102E9"/>
          <w:p w14:paraId="1838F19F" w14:textId="77777777" w:rsidR="002B537B" w:rsidRPr="00D030BD" w:rsidRDefault="002B537B" w:rsidP="00D102E9"/>
          <w:p w14:paraId="5B9A1C1B" w14:textId="77777777" w:rsidR="002B537B" w:rsidRPr="00D030BD" w:rsidRDefault="002B537B" w:rsidP="00D102E9"/>
          <w:p w14:paraId="42350C41" w14:textId="77777777" w:rsidR="002B537B" w:rsidRPr="00D030BD" w:rsidRDefault="002B537B" w:rsidP="00D102E9"/>
          <w:p w14:paraId="0823E84B" w14:textId="77777777" w:rsidR="002B537B" w:rsidRPr="00D030BD" w:rsidRDefault="002B537B" w:rsidP="00D102E9"/>
          <w:p w14:paraId="64932E15" w14:textId="4AE4A5ED" w:rsidR="002B537B" w:rsidRPr="00D030BD" w:rsidRDefault="002B537B" w:rsidP="00D102E9"/>
          <w:p w14:paraId="40BE64BE" w14:textId="632B9939" w:rsidR="00750793" w:rsidRPr="00D030BD" w:rsidRDefault="00750793" w:rsidP="00D102E9"/>
          <w:p w14:paraId="1AA2157F" w14:textId="571F714B" w:rsidR="00750793" w:rsidRPr="00D030BD" w:rsidRDefault="00750793" w:rsidP="00D102E9"/>
          <w:p w14:paraId="6C4A2103" w14:textId="72E156F7" w:rsidR="00750793" w:rsidRPr="00D030BD" w:rsidRDefault="00750793" w:rsidP="00D102E9"/>
          <w:p w14:paraId="49D22AB4" w14:textId="1EBD27AA" w:rsidR="00750793" w:rsidRPr="00D030BD" w:rsidRDefault="00750793" w:rsidP="00D102E9"/>
          <w:p w14:paraId="59A76A4A" w14:textId="06A5884E" w:rsidR="00750793" w:rsidRPr="00D030BD" w:rsidRDefault="00750793" w:rsidP="00D102E9"/>
          <w:p w14:paraId="176ACFA3" w14:textId="77AC55A3" w:rsidR="00750793" w:rsidRPr="00D030BD" w:rsidRDefault="00750793" w:rsidP="00D102E9"/>
          <w:p w14:paraId="295E3B9D" w14:textId="1F21B102" w:rsidR="00750793" w:rsidRPr="00D030BD" w:rsidRDefault="00750793" w:rsidP="00D102E9"/>
          <w:p w14:paraId="6A904B54" w14:textId="3CA6B8CC" w:rsidR="00750793" w:rsidRPr="00D030BD" w:rsidRDefault="00750793" w:rsidP="00D102E9"/>
          <w:p w14:paraId="630C376F" w14:textId="66B7888B" w:rsidR="00750793" w:rsidRPr="00D030BD" w:rsidRDefault="00750793" w:rsidP="00D102E9"/>
          <w:p w14:paraId="29FE39ED" w14:textId="1901157D" w:rsidR="00750793" w:rsidRPr="00D030BD" w:rsidRDefault="00750793" w:rsidP="00D102E9"/>
          <w:p w14:paraId="59A20E76" w14:textId="3911AB98" w:rsidR="00750793" w:rsidRPr="00D030BD" w:rsidRDefault="00750793" w:rsidP="00D102E9"/>
          <w:p w14:paraId="75F0C12E" w14:textId="302FEF2F" w:rsidR="00750793" w:rsidRPr="00D030BD" w:rsidRDefault="00750793" w:rsidP="00D102E9"/>
          <w:p w14:paraId="39F7A016" w14:textId="6BC546CE" w:rsidR="00750793" w:rsidRPr="00D030BD" w:rsidRDefault="00750793" w:rsidP="00D102E9"/>
          <w:p w14:paraId="0A3A2C60" w14:textId="74C502C3" w:rsidR="00750793" w:rsidRPr="00D030BD" w:rsidRDefault="00750793" w:rsidP="00D102E9"/>
          <w:p w14:paraId="4507F344" w14:textId="5D0C5E6E" w:rsidR="00750793" w:rsidRPr="00D030BD" w:rsidRDefault="00750793" w:rsidP="00D102E9"/>
          <w:p w14:paraId="3E8F7CED" w14:textId="21B85735" w:rsidR="00750793" w:rsidRPr="00D030BD" w:rsidRDefault="00750793" w:rsidP="00D102E9"/>
          <w:p w14:paraId="37F64E31" w14:textId="7F2281A4" w:rsidR="00750793" w:rsidRPr="00D030BD" w:rsidRDefault="00750793" w:rsidP="00D102E9"/>
          <w:p w14:paraId="69D47A98" w14:textId="1770098A" w:rsidR="00750793" w:rsidRPr="00D030BD" w:rsidRDefault="00750793" w:rsidP="00D102E9"/>
          <w:p w14:paraId="402AB153" w14:textId="40E18DDA" w:rsidR="00750793" w:rsidRPr="00D030BD" w:rsidRDefault="00750793" w:rsidP="00D102E9"/>
          <w:p w14:paraId="280BAFBA" w14:textId="636129A4" w:rsidR="00750793" w:rsidRPr="00D030BD" w:rsidRDefault="00750793" w:rsidP="00D102E9"/>
          <w:p w14:paraId="218765D3" w14:textId="625A230C" w:rsidR="00750793" w:rsidRPr="00D030BD" w:rsidRDefault="00750793" w:rsidP="00D102E9"/>
          <w:p w14:paraId="36FF6391" w14:textId="7E9B9434" w:rsidR="00750793" w:rsidRPr="00D030BD" w:rsidRDefault="00750793" w:rsidP="00D102E9"/>
          <w:p w14:paraId="319189A0" w14:textId="375986FB" w:rsidR="00750793" w:rsidRPr="00D030BD" w:rsidRDefault="00750793" w:rsidP="00D102E9"/>
          <w:p w14:paraId="009C2C72" w14:textId="0261BC0D" w:rsidR="00750793" w:rsidRPr="00D030BD" w:rsidRDefault="00750793" w:rsidP="00D102E9"/>
          <w:p w14:paraId="7A77FFC2" w14:textId="689BB44A" w:rsidR="00750793" w:rsidRPr="00D030BD" w:rsidRDefault="00750793" w:rsidP="00D102E9"/>
          <w:p w14:paraId="38606150" w14:textId="6481F926" w:rsidR="00750793" w:rsidRPr="00D030BD" w:rsidRDefault="00750793" w:rsidP="00D102E9"/>
          <w:p w14:paraId="694024C2" w14:textId="5CCF0D47" w:rsidR="00750793" w:rsidRPr="00D030BD" w:rsidRDefault="00750793" w:rsidP="00D102E9"/>
          <w:p w14:paraId="0E3D3EBA" w14:textId="5E9C288E" w:rsidR="00750793" w:rsidRPr="00D030BD" w:rsidRDefault="00750793" w:rsidP="00D102E9"/>
          <w:p w14:paraId="27CCB843" w14:textId="73C5B2A9" w:rsidR="00750793" w:rsidRPr="00D030BD" w:rsidRDefault="00750793" w:rsidP="00D102E9"/>
          <w:p w14:paraId="0263F2D0" w14:textId="4F66BAF3" w:rsidR="00750793" w:rsidRPr="00D030BD" w:rsidRDefault="00750793" w:rsidP="00D102E9"/>
          <w:p w14:paraId="331EEE9F" w14:textId="44B51B49" w:rsidR="00750793" w:rsidRPr="00D030BD" w:rsidRDefault="00750793" w:rsidP="00D102E9"/>
          <w:p w14:paraId="72E48AF8" w14:textId="44B448ED" w:rsidR="00750793" w:rsidRPr="00D030BD" w:rsidRDefault="00750793" w:rsidP="00D102E9"/>
          <w:p w14:paraId="535E7740" w14:textId="6A11B334" w:rsidR="00750793" w:rsidRPr="00D030BD" w:rsidRDefault="00750793" w:rsidP="00D102E9"/>
          <w:p w14:paraId="4414D3BE" w14:textId="6E0BF18B" w:rsidR="00750793" w:rsidRPr="00D030BD" w:rsidRDefault="00750793" w:rsidP="00D102E9"/>
          <w:p w14:paraId="5B3E5350" w14:textId="010EFA9C" w:rsidR="00750793" w:rsidRPr="00D030BD" w:rsidRDefault="00750793" w:rsidP="00D102E9"/>
          <w:p w14:paraId="36B0DE48" w14:textId="3A4C3F0F" w:rsidR="00750793" w:rsidRPr="00D030BD" w:rsidRDefault="00750793" w:rsidP="00D102E9"/>
          <w:p w14:paraId="1A1BEBA8" w14:textId="3C2C5144" w:rsidR="00750793" w:rsidRPr="00D030BD" w:rsidRDefault="00750793" w:rsidP="00D102E9"/>
          <w:p w14:paraId="0B367140" w14:textId="42A36C08" w:rsidR="00750793" w:rsidRPr="00D030BD" w:rsidRDefault="00750793" w:rsidP="00D102E9"/>
          <w:p w14:paraId="12744933" w14:textId="1228D849" w:rsidR="00750793" w:rsidRPr="00D030BD" w:rsidRDefault="00750793" w:rsidP="00D102E9"/>
          <w:p w14:paraId="43FE292F" w14:textId="087EC08D" w:rsidR="00750793" w:rsidRPr="00D030BD" w:rsidRDefault="00750793" w:rsidP="00D102E9"/>
          <w:p w14:paraId="01AD97D9" w14:textId="7BA72344" w:rsidR="00750793" w:rsidRPr="00D030BD" w:rsidRDefault="00750793" w:rsidP="00D102E9"/>
          <w:p w14:paraId="5600D3D3" w14:textId="78CB3A9D" w:rsidR="00750793" w:rsidRPr="00D030BD" w:rsidRDefault="00750793" w:rsidP="00D102E9"/>
          <w:p w14:paraId="279487A2" w14:textId="0824093A" w:rsidR="00750793" w:rsidRPr="00D030BD" w:rsidRDefault="00750793" w:rsidP="00D102E9"/>
          <w:p w14:paraId="6982B276" w14:textId="56054224" w:rsidR="00750793" w:rsidRPr="00D030BD" w:rsidRDefault="00750793" w:rsidP="00D102E9"/>
          <w:p w14:paraId="22C740C9" w14:textId="510D3377" w:rsidR="00750793" w:rsidRPr="00D030BD" w:rsidRDefault="00750793" w:rsidP="00D102E9"/>
          <w:p w14:paraId="027C2AE9" w14:textId="7086D57A" w:rsidR="00750793" w:rsidRPr="00D030BD" w:rsidRDefault="00750793" w:rsidP="00D102E9"/>
          <w:p w14:paraId="7FB8A94C" w14:textId="6A43C2D1" w:rsidR="00750793" w:rsidRPr="00D030BD" w:rsidRDefault="00750793" w:rsidP="00D102E9"/>
          <w:p w14:paraId="4495AFA8" w14:textId="3D8090CE" w:rsidR="00750793" w:rsidRPr="00D030BD" w:rsidRDefault="00750793" w:rsidP="00D102E9"/>
          <w:p w14:paraId="08400156" w14:textId="1A7FF332" w:rsidR="00750793" w:rsidRPr="00D030BD" w:rsidRDefault="00750793" w:rsidP="00D102E9"/>
          <w:p w14:paraId="39A18C6C" w14:textId="0594DB1D" w:rsidR="00750793" w:rsidRPr="00D030BD" w:rsidRDefault="00750793" w:rsidP="00D102E9"/>
          <w:p w14:paraId="3AA68CC6" w14:textId="22736C56" w:rsidR="00750793" w:rsidRPr="00D030BD" w:rsidRDefault="00750793" w:rsidP="00D102E9"/>
          <w:p w14:paraId="410FE201" w14:textId="195E1423" w:rsidR="00750793" w:rsidRPr="00D030BD" w:rsidRDefault="00750793" w:rsidP="00D102E9"/>
          <w:p w14:paraId="4937390A" w14:textId="6694028E" w:rsidR="00750793" w:rsidRPr="00D030BD" w:rsidRDefault="00750793" w:rsidP="00D102E9"/>
          <w:p w14:paraId="5732FE31" w14:textId="5A4E7A43" w:rsidR="00750793" w:rsidRPr="00D030BD" w:rsidRDefault="00750793" w:rsidP="00D102E9"/>
          <w:p w14:paraId="0FB53BBA" w14:textId="36C10AD0" w:rsidR="00750793" w:rsidRPr="00D030BD" w:rsidRDefault="00750793" w:rsidP="00D102E9"/>
          <w:p w14:paraId="26C8A8E7" w14:textId="7B046980" w:rsidR="00750793" w:rsidRPr="00D030BD" w:rsidRDefault="00750793" w:rsidP="00D102E9"/>
          <w:p w14:paraId="73504D8E" w14:textId="6ABC3CBD" w:rsidR="00750793" w:rsidRPr="00D030BD" w:rsidRDefault="00750793" w:rsidP="00D102E9"/>
          <w:p w14:paraId="52731E1D" w14:textId="25571741" w:rsidR="00750793" w:rsidRPr="00D030BD" w:rsidRDefault="00750793" w:rsidP="00D102E9"/>
          <w:p w14:paraId="1923CE7D" w14:textId="0DB55BE4" w:rsidR="00750793" w:rsidRPr="00D030BD" w:rsidRDefault="00750793" w:rsidP="00D102E9"/>
          <w:p w14:paraId="01930270" w14:textId="7FD13689" w:rsidR="00750793" w:rsidRPr="00D030BD" w:rsidRDefault="00750793" w:rsidP="00D102E9"/>
          <w:p w14:paraId="18261A49" w14:textId="08CB32EC" w:rsidR="00750793" w:rsidRPr="00D030BD" w:rsidRDefault="00750793" w:rsidP="00D102E9"/>
          <w:p w14:paraId="49264003" w14:textId="5E6D9C80" w:rsidR="00750793" w:rsidRPr="00D030BD" w:rsidRDefault="00750793" w:rsidP="00D102E9"/>
          <w:p w14:paraId="2E19B9BC" w14:textId="2BF735F8" w:rsidR="007A6EF6" w:rsidRPr="00D030BD" w:rsidRDefault="007A6EF6" w:rsidP="00D102E9"/>
          <w:p w14:paraId="45DE284F" w14:textId="76BD47E5" w:rsidR="007A6EF6" w:rsidRPr="00D030BD" w:rsidRDefault="007A6EF6" w:rsidP="00D102E9"/>
          <w:p w14:paraId="567C1D4B" w14:textId="727C9EE2" w:rsidR="007A6EF6" w:rsidRPr="00D030BD" w:rsidRDefault="007A6EF6" w:rsidP="00D102E9"/>
          <w:p w14:paraId="31E83FBC" w14:textId="35E1DE0C" w:rsidR="007A6EF6" w:rsidRPr="00D030BD" w:rsidRDefault="007A6EF6" w:rsidP="00D102E9"/>
          <w:p w14:paraId="35104887" w14:textId="77777777" w:rsidR="007A6EF6" w:rsidRPr="00D030BD" w:rsidRDefault="007A6EF6" w:rsidP="00D102E9"/>
          <w:p w14:paraId="7D5BB53D" w14:textId="51E3E153" w:rsidR="00AB17E2" w:rsidRPr="00D030BD" w:rsidRDefault="00AB17E2" w:rsidP="00D102E9"/>
          <w:p w14:paraId="2E48124F" w14:textId="1DF31C6B" w:rsidR="00452DFB" w:rsidRPr="00D030BD" w:rsidRDefault="00452DFB" w:rsidP="00D102E9"/>
          <w:p w14:paraId="129605CC" w14:textId="20691D2E" w:rsidR="00452DFB" w:rsidRPr="00D030BD" w:rsidRDefault="00452DFB" w:rsidP="00D102E9"/>
          <w:p w14:paraId="7DADB5E9" w14:textId="59A033B3" w:rsidR="00540795" w:rsidRPr="00D030BD" w:rsidRDefault="00540795" w:rsidP="00D102E9">
            <w:pPr>
              <w:rPr>
                <w:b/>
              </w:rPr>
            </w:pPr>
          </w:p>
          <w:p w14:paraId="71EC41E0" w14:textId="0FA82524" w:rsidR="007F0D3E" w:rsidRPr="00D030BD" w:rsidRDefault="007F0D3E" w:rsidP="00D102E9">
            <w:pPr>
              <w:rPr>
                <w:b/>
              </w:rPr>
            </w:pPr>
          </w:p>
          <w:p w14:paraId="40A585CF" w14:textId="7070C089" w:rsidR="007F0D3E" w:rsidRPr="00D030BD" w:rsidRDefault="007F0D3E" w:rsidP="00D102E9">
            <w:pPr>
              <w:rPr>
                <w:b/>
              </w:rPr>
            </w:pPr>
          </w:p>
          <w:p w14:paraId="30973E15" w14:textId="35357E47" w:rsidR="001C7727" w:rsidRPr="00D030BD" w:rsidRDefault="001C7727" w:rsidP="00D102E9">
            <w:pPr>
              <w:rPr>
                <w:b/>
              </w:rPr>
            </w:pPr>
          </w:p>
          <w:p w14:paraId="603A2AAE" w14:textId="32843A97" w:rsidR="001C7727" w:rsidRPr="00D030BD" w:rsidRDefault="001C7727" w:rsidP="00D102E9">
            <w:pPr>
              <w:rPr>
                <w:b/>
              </w:rPr>
            </w:pPr>
          </w:p>
          <w:p w14:paraId="15C8837B" w14:textId="750353E6" w:rsidR="001C7727" w:rsidRPr="00D030BD" w:rsidRDefault="001C7727" w:rsidP="00D102E9">
            <w:pPr>
              <w:rPr>
                <w:b/>
              </w:rPr>
            </w:pPr>
          </w:p>
          <w:p w14:paraId="1BB68270" w14:textId="43B6BB1C" w:rsidR="00482F25" w:rsidRPr="00D030BD" w:rsidRDefault="00482F25" w:rsidP="00D102E9">
            <w:pPr>
              <w:rPr>
                <w:b/>
              </w:rPr>
            </w:pPr>
          </w:p>
          <w:p w14:paraId="5434F265" w14:textId="0E43E2A3" w:rsidR="00482F25" w:rsidRPr="00D030BD" w:rsidRDefault="00482F25" w:rsidP="00D102E9">
            <w:pPr>
              <w:rPr>
                <w:b/>
              </w:rPr>
            </w:pPr>
          </w:p>
          <w:p w14:paraId="5D5A47CD" w14:textId="6B817357" w:rsidR="00482F25" w:rsidRPr="00D030BD" w:rsidRDefault="00482F25" w:rsidP="00D102E9">
            <w:pPr>
              <w:rPr>
                <w:b/>
              </w:rPr>
            </w:pPr>
          </w:p>
          <w:p w14:paraId="6032B1B6" w14:textId="13D87C8B" w:rsidR="00482F25" w:rsidRPr="00D030BD" w:rsidRDefault="00482F25" w:rsidP="00D102E9">
            <w:pPr>
              <w:rPr>
                <w:b/>
              </w:rPr>
            </w:pPr>
          </w:p>
          <w:p w14:paraId="732EA9C6" w14:textId="6034037E" w:rsidR="00482F25" w:rsidRPr="00D030BD" w:rsidRDefault="00482F25" w:rsidP="00D102E9">
            <w:pPr>
              <w:rPr>
                <w:b/>
              </w:rPr>
            </w:pPr>
          </w:p>
          <w:p w14:paraId="4676EEA3" w14:textId="5BADB256" w:rsidR="00482F25" w:rsidRPr="00D030BD" w:rsidRDefault="00482F25" w:rsidP="00D102E9">
            <w:pPr>
              <w:rPr>
                <w:b/>
              </w:rPr>
            </w:pPr>
          </w:p>
          <w:p w14:paraId="319F8641" w14:textId="77777777" w:rsidR="00482F25" w:rsidRPr="00D030BD" w:rsidRDefault="00482F25" w:rsidP="00D102E9">
            <w:pPr>
              <w:rPr>
                <w:b/>
              </w:rPr>
            </w:pPr>
          </w:p>
          <w:p w14:paraId="0E38E24F" w14:textId="77777777" w:rsidR="00540795" w:rsidRPr="00D030BD" w:rsidRDefault="00540795" w:rsidP="00D102E9">
            <w:pPr>
              <w:rPr>
                <w:b/>
              </w:rPr>
            </w:pPr>
          </w:p>
          <w:p w14:paraId="7F2E0FE0" w14:textId="77777777" w:rsidR="00482F25" w:rsidRPr="00D030BD" w:rsidRDefault="00482F25" w:rsidP="00D102E9">
            <w:pPr>
              <w:rPr>
                <w:b/>
              </w:rPr>
            </w:pPr>
          </w:p>
          <w:p w14:paraId="706EE358" w14:textId="77777777" w:rsidR="00482F25" w:rsidRPr="00D030BD" w:rsidRDefault="00482F25" w:rsidP="00D102E9">
            <w:pPr>
              <w:rPr>
                <w:b/>
              </w:rPr>
            </w:pPr>
          </w:p>
          <w:p w14:paraId="53C669B3" w14:textId="77777777" w:rsidR="00482F25" w:rsidRPr="00D030BD" w:rsidRDefault="00482F25" w:rsidP="00D102E9">
            <w:pPr>
              <w:rPr>
                <w:b/>
              </w:rPr>
            </w:pPr>
          </w:p>
          <w:p w14:paraId="7713904E" w14:textId="77777777" w:rsidR="00482F25" w:rsidRPr="00D030BD" w:rsidRDefault="00482F25" w:rsidP="00D102E9">
            <w:pPr>
              <w:rPr>
                <w:b/>
              </w:rPr>
            </w:pPr>
          </w:p>
          <w:p w14:paraId="7E0AB2AF" w14:textId="77777777" w:rsidR="00482F25" w:rsidRPr="00D030BD" w:rsidRDefault="00482F25" w:rsidP="00D102E9">
            <w:pPr>
              <w:rPr>
                <w:b/>
              </w:rPr>
            </w:pPr>
          </w:p>
          <w:p w14:paraId="75E96CDE" w14:textId="77777777" w:rsidR="00482F25" w:rsidRPr="00D030BD" w:rsidRDefault="00482F25" w:rsidP="00D102E9">
            <w:pPr>
              <w:rPr>
                <w:b/>
              </w:rPr>
            </w:pPr>
          </w:p>
          <w:p w14:paraId="51F42C89" w14:textId="77777777" w:rsidR="00482F25" w:rsidRPr="00D030BD" w:rsidRDefault="00482F25" w:rsidP="00D102E9">
            <w:pPr>
              <w:rPr>
                <w:b/>
              </w:rPr>
            </w:pPr>
          </w:p>
          <w:p w14:paraId="5A252F21" w14:textId="77777777" w:rsidR="00482F25" w:rsidRPr="00D030BD" w:rsidRDefault="00482F25" w:rsidP="00D102E9">
            <w:pPr>
              <w:rPr>
                <w:b/>
              </w:rPr>
            </w:pPr>
          </w:p>
          <w:p w14:paraId="631A009F" w14:textId="77777777" w:rsidR="00482F25" w:rsidRPr="00D030BD" w:rsidRDefault="00482F25" w:rsidP="00D102E9">
            <w:pPr>
              <w:rPr>
                <w:b/>
              </w:rPr>
            </w:pPr>
          </w:p>
          <w:p w14:paraId="6E7431BD" w14:textId="246B70D2" w:rsidR="00482F25" w:rsidRPr="00D030BD" w:rsidRDefault="00482F25" w:rsidP="00D102E9">
            <w:pPr>
              <w:rPr>
                <w:b/>
              </w:rPr>
            </w:pPr>
          </w:p>
          <w:p w14:paraId="48D3DD43" w14:textId="636EE3D5" w:rsidR="007C6180" w:rsidRPr="00D030BD" w:rsidRDefault="007C6180" w:rsidP="00D102E9">
            <w:pPr>
              <w:rPr>
                <w:b/>
              </w:rPr>
            </w:pPr>
          </w:p>
          <w:p w14:paraId="30273C25" w14:textId="6C3B2224" w:rsidR="00FE33EF" w:rsidRPr="00D030BD" w:rsidRDefault="00FE33EF" w:rsidP="00D102E9">
            <w:pPr>
              <w:rPr>
                <w:b/>
              </w:rPr>
            </w:pPr>
          </w:p>
          <w:p w14:paraId="3399C2F4" w14:textId="2CD8D87E" w:rsidR="00FE33EF" w:rsidRPr="00D030BD" w:rsidRDefault="00FE33EF" w:rsidP="00D102E9">
            <w:pPr>
              <w:rPr>
                <w:b/>
              </w:rPr>
            </w:pPr>
          </w:p>
          <w:p w14:paraId="15F6290D" w14:textId="2442FB09" w:rsidR="00FE33EF" w:rsidRDefault="00FE33EF" w:rsidP="00D102E9">
            <w:pPr>
              <w:rPr>
                <w:b/>
              </w:rPr>
            </w:pPr>
          </w:p>
          <w:p w14:paraId="38A5609C" w14:textId="52BF0BCD" w:rsidR="00390D57" w:rsidRDefault="00390D57" w:rsidP="00D102E9">
            <w:pPr>
              <w:rPr>
                <w:b/>
              </w:rPr>
            </w:pPr>
          </w:p>
          <w:p w14:paraId="0634A88B" w14:textId="6F4E5EA9" w:rsidR="00390D57" w:rsidRDefault="00390D57" w:rsidP="00D102E9">
            <w:pPr>
              <w:rPr>
                <w:b/>
              </w:rPr>
            </w:pPr>
          </w:p>
          <w:p w14:paraId="2C9261C5" w14:textId="34CD01B1" w:rsidR="00390D57" w:rsidRDefault="00390D57" w:rsidP="00D102E9">
            <w:pPr>
              <w:rPr>
                <w:b/>
              </w:rPr>
            </w:pPr>
          </w:p>
          <w:p w14:paraId="37C6A4DD" w14:textId="330C608E" w:rsidR="00390D57" w:rsidRDefault="00390D57" w:rsidP="00D102E9">
            <w:pPr>
              <w:rPr>
                <w:b/>
              </w:rPr>
            </w:pPr>
          </w:p>
          <w:p w14:paraId="7CE0FD3A" w14:textId="353FA5F4" w:rsidR="00390D57" w:rsidRDefault="00390D57" w:rsidP="00D102E9">
            <w:pPr>
              <w:rPr>
                <w:b/>
              </w:rPr>
            </w:pPr>
          </w:p>
          <w:p w14:paraId="65CE43F3" w14:textId="68DBD5C6" w:rsidR="00390D57" w:rsidRDefault="00390D57" w:rsidP="00D102E9">
            <w:pPr>
              <w:rPr>
                <w:b/>
              </w:rPr>
            </w:pPr>
          </w:p>
          <w:p w14:paraId="54A4F288" w14:textId="6AE67436" w:rsidR="00390D57" w:rsidRDefault="00390D57" w:rsidP="00D102E9">
            <w:pPr>
              <w:rPr>
                <w:b/>
              </w:rPr>
            </w:pPr>
          </w:p>
          <w:p w14:paraId="260518C1" w14:textId="01DBCC13" w:rsidR="00390D57" w:rsidRDefault="00390D57" w:rsidP="00D102E9">
            <w:pPr>
              <w:rPr>
                <w:b/>
              </w:rPr>
            </w:pPr>
          </w:p>
          <w:p w14:paraId="6830B736" w14:textId="3588D651" w:rsidR="00390D57" w:rsidRDefault="00390D57" w:rsidP="00D102E9">
            <w:pPr>
              <w:rPr>
                <w:b/>
              </w:rPr>
            </w:pPr>
          </w:p>
          <w:p w14:paraId="5D92A9A8" w14:textId="67373F69" w:rsidR="00390D57" w:rsidRDefault="00390D57" w:rsidP="00D102E9">
            <w:pPr>
              <w:rPr>
                <w:b/>
              </w:rPr>
            </w:pPr>
          </w:p>
          <w:p w14:paraId="4D888C9D" w14:textId="51A436E5" w:rsidR="00390D57" w:rsidRDefault="00390D57" w:rsidP="00D102E9">
            <w:pPr>
              <w:rPr>
                <w:b/>
              </w:rPr>
            </w:pPr>
          </w:p>
          <w:p w14:paraId="23DAD193" w14:textId="4C0FD103" w:rsidR="00390D57" w:rsidRDefault="00390D57" w:rsidP="00D102E9">
            <w:pPr>
              <w:rPr>
                <w:b/>
              </w:rPr>
            </w:pPr>
          </w:p>
          <w:p w14:paraId="15D22FF7" w14:textId="2CDBB3FE" w:rsidR="00390D57" w:rsidRDefault="00390D57" w:rsidP="00D102E9">
            <w:pPr>
              <w:rPr>
                <w:b/>
              </w:rPr>
            </w:pPr>
          </w:p>
          <w:p w14:paraId="0394EF2B" w14:textId="5AF1B3E3" w:rsidR="00390D57" w:rsidRDefault="00390D57" w:rsidP="00D102E9">
            <w:pPr>
              <w:rPr>
                <w:b/>
              </w:rPr>
            </w:pPr>
          </w:p>
          <w:p w14:paraId="058F054D" w14:textId="4B7202E5" w:rsidR="00390D57" w:rsidRDefault="00390D57" w:rsidP="00D102E9">
            <w:pPr>
              <w:rPr>
                <w:b/>
              </w:rPr>
            </w:pPr>
          </w:p>
          <w:p w14:paraId="6FE5F19E" w14:textId="1A783FCC" w:rsidR="00390D57" w:rsidRDefault="00390D57" w:rsidP="00D102E9">
            <w:pPr>
              <w:rPr>
                <w:b/>
              </w:rPr>
            </w:pPr>
          </w:p>
          <w:p w14:paraId="12342D3C" w14:textId="44E9D688" w:rsidR="00390D57" w:rsidRDefault="00390D57" w:rsidP="00D102E9">
            <w:pPr>
              <w:rPr>
                <w:b/>
              </w:rPr>
            </w:pPr>
          </w:p>
          <w:p w14:paraId="59D80588" w14:textId="04ADB1D0" w:rsidR="00390D57" w:rsidRDefault="00390D57" w:rsidP="00D102E9">
            <w:pPr>
              <w:rPr>
                <w:b/>
              </w:rPr>
            </w:pPr>
          </w:p>
          <w:p w14:paraId="168B318C" w14:textId="77777777" w:rsidR="00390D57" w:rsidRPr="00D030BD" w:rsidRDefault="00390D57" w:rsidP="00D102E9">
            <w:pPr>
              <w:rPr>
                <w:b/>
              </w:rPr>
            </w:pPr>
          </w:p>
          <w:p w14:paraId="70A1FDD8" w14:textId="70D1EE14" w:rsidR="00FE33EF" w:rsidRDefault="00FE33EF" w:rsidP="00D102E9">
            <w:pPr>
              <w:rPr>
                <w:b/>
              </w:rPr>
            </w:pPr>
          </w:p>
          <w:p w14:paraId="40A76309" w14:textId="708F2E27" w:rsidR="006A38BA" w:rsidRDefault="006A38BA" w:rsidP="00D102E9">
            <w:pPr>
              <w:rPr>
                <w:b/>
              </w:rPr>
            </w:pPr>
          </w:p>
          <w:p w14:paraId="3FEA7EDC" w14:textId="22119EF5" w:rsidR="006A38BA" w:rsidRDefault="006A38BA" w:rsidP="00D102E9">
            <w:pPr>
              <w:rPr>
                <w:b/>
              </w:rPr>
            </w:pPr>
          </w:p>
          <w:p w14:paraId="190BD919" w14:textId="77777777" w:rsidR="006A38BA" w:rsidRPr="00D030BD" w:rsidRDefault="006A38BA" w:rsidP="00D102E9">
            <w:pPr>
              <w:rPr>
                <w:b/>
              </w:rPr>
            </w:pPr>
          </w:p>
          <w:p w14:paraId="6D9B024B" w14:textId="7AEF239A" w:rsidR="003B17DA" w:rsidRDefault="003B17DA" w:rsidP="00D102E9">
            <w:pPr>
              <w:rPr>
                <w:b/>
              </w:rPr>
            </w:pPr>
          </w:p>
          <w:p w14:paraId="4335CFA5" w14:textId="16D917D6" w:rsidR="00390D57" w:rsidRDefault="00390D57" w:rsidP="00D102E9">
            <w:pPr>
              <w:rPr>
                <w:b/>
              </w:rPr>
            </w:pPr>
          </w:p>
          <w:p w14:paraId="21742CE2" w14:textId="3370DE74" w:rsidR="00390D57" w:rsidRDefault="00390D57" w:rsidP="00D102E9">
            <w:pPr>
              <w:rPr>
                <w:b/>
              </w:rPr>
            </w:pPr>
          </w:p>
          <w:p w14:paraId="0C12C55C" w14:textId="42749475" w:rsidR="00390D57" w:rsidRDefault="00390D57" w:rsidP="00D102E9">
            <w:pPr>
              <w:rPr>
                <w:b/>
              </w:rPr>
            </w:pPr>
          </w:p>
          <w:p w14:paraId="0D701650" w14:textId="09648BD0" w:rsidR="00390D57" w:rsidRDefault="00390D57" w:rsidP="00D102E9">
            <w:pPr>
              <w:rPr>
                <w:b/>
              </w:rPr>
            </w:pPr>
          </w:p>
          <w:p w14:paraId="71545A4A" w14:textId="10AB6952" w:rsidR="00390D57" w:rsidRDefault="00390D57" w:rsidP="00D102E9">
            <w:pPr>
              <w:rPr>
                <w:b/>
              </w:rPr>
            </w:pPr>
          </w:p>
          <w:p w14:paraId="1AF4220B" w14:textId="390F20C2" w:rsidR="00390D57" w:rsidRDefault="00390D57" w:rsidP="00D102E9">
            <w:pPr>
              <w:rPr>
                <w:b/>
              </w:rPr>
            </w:pPr>
          </w:p>
          <w:p w14:paraId="14689037" w14:textId="248074CC" w:rsidR="00390D57" w:rsidRDefault="00390D57" w:rsidP="00D102E9">
            <w:pPr>
              <w:rPr>
                <w:b/>
              </w:rPr>
            </w:pPr>
          </w:p>
          <w:p w14:paraId="6F0D7E1D" w14:textId="4B4B96BF" w:rsidR="00390D57" w:rsidRDefault="00390D57" w:rsidP="00D102E9">
            <w:pPr>
              <w:rPr>
                <w:b/>
              </w:rPr>
            </w:pPr>
          </w:p>
          <w:p w14:paraId="2DE30397" w14:textId="0A4C66B7" w:rsidR="00390D57" w:rsidRDefault="00390D57" w:rsidP="00D102E9">
            <w:pPr>
              <w:rPr>
                <w:b/>
              </w:rPr>
            </w:pPr>
          </w:p>
          <w:p w14:paraId="300D390C" w14:textId="530BB0CE" w:rsidR="00390D57" w:rsidRDefault="00390D57" w:rsidP="00D102E9">
            <w:pPr>
              <w:rPr>
                <w:b/>
              </w:rPr>
            </w:pPr>
          </w:p>
          <w:p w14:paraId="028AAB3A" w14:textId="7973B5A2" w:rsidR="00390D57" w:rsidRDefault="00390D57" w:rsidP="00D102E9">
            <w:pPr>
              <w:rPr>
                <w:b/>
              </w:rPr>
            </w:pPr>
          </w:p>
          <w:p w14:paraId="670BF5B2" w14:textId="55A34562" w:rsidR="00390D57" w:rsidRDefault="00390D57" w:rsidP="00D102E9">
            <w:pPr>
              <w:rPr>
                <w:b/>
              </w:rPr>
            </w:pPr>
          </w:p>
          <w:p w14:paraId="73A99B56" w14:textId="58A3C76F" w:rsidR="00390D57" w:rsidRDefault="00390D57" w:rsidP="00D102E9">
            <w:pPr>
              <w:rPr>
                <w:b/>
              </w:rPr>
            </w:pPr>
          </w:p>
          <w:p w14:paraId="1E26DE3E" w14:textId="39B50215" w:rsidR="00390D57" w:rsidRDefault="00390D57" w:rsidP="00D102E9">
            <w:pPr>
              <w:rPr>
                <w:b/>
              </w:rPr>
            </w:pPr>
          </w:p>
          <w:p w14:paraId="701DBD70" w14:textId="4F5F76A4" w:rsidR="00390D57" w:rsidRDefault="00390D57" w:rsidP="00D102E9">
            <w:pPr>
              <w:rPr>
                <w:b/>
              </w:rPr>
            </w:pPr>
          </w:p>
          <w:p w14:paraId="1C57547C" w14:textId="26679936" w:rsidR="00390D57" w:rsidRDefault="00390D57" w:rsidP="00D102E9">
            <w:pPr>
              <w:rPr>
                <w:b/>
              </w:rPr>
            </w:pPr>
          </w:p>
          <w:p w14:paraId="6F6D73C7" w14:textId="21DCAF79" w:rsidR="00390D57" w:rsidRDefault="00390D57" w:rsidP="00D102E9">
            <w:pPr>
              <w:rPr>
                <w:b/>
              </w:rPr>
            </w:pPr>
          </w:p>
          <w:p w14:paraId="2A4486EE" w14:textId="0FFEA6D8" w:rsidR="00390D57" w:rsidRDefault="00390D57" w:rsidP="00D102E9">
            <w:pPr>
              <w:rPr>
                <w:b/>
              </w:rPr>
            </w:pPr>
          </w:p>
          <w:p w14:paraId="375371EE" w14:textId="1D5E4978" w:rsidR="00390D57" w:rsidRDefault="00390D57" w:rsidP="00D102E9">
            <w:pPr>
              <w:rPr>
                <w:b/>
              </w:rPr>
            </w:pPr>
          </w:p>
          <w:p w14:paraId="45354E72" w14:textId="27F02BAF" w:rsidR="00390D57" w:rsidRDefault="00390D57" w:rsidP="00D102E9">
            <w:pPr>
              <w:rPr>
                <w:b/>
              </w:rPr>
            </w:pPr>
          </w:p>
          <w:p w14:paraId="43C89B69" w14:textId="104C3DF9" w:rsidR="00390D57" w:rsidRDefault="00390D57" w:rsidP="00D102E9">
            <w:pPr>
              <w:rPr>
                <w:b/>
              </w:rPr>
            </w:pPr>
          </w:p>
          <w:p w14:paraId="57F22211" w14:textId="4ACC3B49" w:rsidR="00390D57" w:rsidRDefault="00390D57" w:rsidP="00D102E9">
            <w:pPr>
              <w:rPr>
                <w:b/>
              </w:rPr>
            </w:pPr>
          </w:p>
          <w:p w14:paraId="180B2D26" w14:textId="30BD255B" w:rsidR="00390D57" w:rsidRDefault="00390D57" w:rsidP="00D102E9">
            <w:pPr>
              <w:rPr>
                <w:b/>
              </w:rPr>
            </w:pPr>
          </w:p>
          <w:p w14:paraId="634EDEC3" w14:textId="281A0584" w:rsidR="00390D57" w:rsidRDefault="00390D57" w:rsidP="00D102E9">
            <w:pPr>
              <w:rPr>
                <w:b/>
              </w:rPr>
            </w:pPr>
          </w:p>
          <w:p w14:paraId="0952665C" w14:textId="0953BBE2" w:rsidR="00390D57" w:rsidRDefault="00390D57" w:rsidP="00D102E9">
            <w:pPr>
              <w:rPr>
                <w:b/>
              </w:rPr>
            </w:pPr>
          </w:p>
          <w:p w14:paraId="6C5B7C3B" w14:textId="0F6E1748" w:rsidR="00390D57" w:rsidRDefault="00390D57" w:rsidP="00D102E9">
            <w:pPr>
              <w:rPr>
                <w:b/>
              </w:rPr>
            </w:pPr>
          </w:p>
          <w:p w14:paraId="0D7FD6B0" w14:textId="1CF5797A" w:rsidR="00390D57" w:rsidRDefault="00390D57" w:rsidP="00D102E9">
            <w:pPr>
              <w:rPr>
                <w:b/>
              </w:rPr>
            </w:pPr>
          </w:p>
          <w:p w14:paraId="10420FAB" w14:textId="1F7EF94F" w:rsidR="00390D57" w:rsidRDefault="00390D57" w:rsidP="00D102E9">
            <w:pPr>
              <w:rPr>
                <w:b/>
              </w:rPr>
            </w:pPr>
          </w:p>
          <w:p w14:paraId="652F0A7D" w14:textId="07F11315" w:rsidR="00390D57" w:rsidRDefault="00390D57" w:rsidP="00D102E9">
            <w:pPr>
              <w:rPr>
                <w:b/>
              </w:rPr>
            </w:pPr>
          </w:p>
          <w:p w14:paraId="4675B491" w14:textId="26CB4419" w:rsidR="00390D57" w:rsidRDefault="00390D57" w:rsidP="00D102E9">
            <w:pPr>
              <w:rPr>
                <w:b/>
              </w:rPr>
            </w:pPr>
          </w:p>
          <w:p w14:paraId="5F002F2C" w14:textId="2A29763C" w:rsidR="00390D57" w:rsidRDefault="00390D57" w:rsidP="00D102E9">
            <w:pPr>
              <w:rPr>
                <w:b/>
              </w:rPr>
            </w:pPr>
          </w:p>
          <w:p w14:paraId="13A9A228" w14:textId="5F06A9FF" w:rsidR="00390D57" w:rsidRDefault="00390D57" w:rsidP="00D102E9">
            <w:pPr>
              <w:rPr>
                <w:b/>
              </w:rPr>
            </w:pPr>
          </w:p>
          <w:p w14:paraId="1DB48A15" w14:textId="41B7A026" w:rsidR="00390D57" w:rsidRDefault="00390D57" w:rsidP="00D102E9">
            <w:pPr>
              <w:rPr>
                <w:b/>
              </w:rPr>
            </w:pPr>
          </w:p>
          <w:p w14:paraId="3C87A8A6" w14:textId="0287D327" w:rsidR="00390D57" w:rsidRDefault="00390D57" w:rsidP="00D102E9">
            <w:pPr>
              <w:rPr>
                <w:b/>
              </w:rPr>
            </w:pPr>
          </w:p>
          <w:p w14:paraId="2FBC3531" w14:textId="61B6F758" w:rsidR="00390D57" w:rsidRDefault="00390D57" w:rsidP="00D102E9">
            <w:pPr>
              <w:rPr>
                <w:b/>
              </w:rPr>
            </w:pPr>
          </w:p>
          <w:p w14:paraId="433BE208" w14:textId="3796423B" w:rsidR="00390D57" w:rsidRDefault="00390D57" w:rsidP="00D102E9">
            <w:pPr>
              <w:rPr>
                <w:b/>
              </w:rPr>
            </w:pPr>
          </w:p>
          <w:p w14:paraId="1A7790D3" w14:textId="101E6522" w:rsidR="00390D57" w:rsidRDefault="00390D57" w:rsidP="00D102E9">
            <w:pPr>
              <w:rPr>
                <w:b/>
              </w:rPr>
            </w:pPr>
          </w:p>
          <w:p w14:paraId="791A71CF" w14:textId="4E298AF1" w:rsidR="00390D57" w:rsidRDefault="00390D57" w:rsidP="00D102E9">
            <w:pPr>
              <w:rPr>
                <w:b/>
              </w:rPr>
            </w:pPr>
          </w:p>
          <w:p w14:paraId="2AC415A5" w14:textId="64AAB102" w:rsidR="00390D57" w:rsidRDefault="00390D57" w:rsidP="00D102E9">
            <w:pPr>
              <w:rPr>
                <w:b/>
              </w:rPr>
            </w:pPr>
          </w:p>
          <w:p w14:paraId="0355749E" w14:textId="112E4546" w:rsidR="00390D57" w:rsidRDefault="00390D57" w:rsidP="00D102E9">
            <w:pPr>
              <w:rPr>
                <w:b/>
              </w:rPr>
            </w:pPr>
          </w:p>
          <w:p w14:paraId="372451DE" w14:textId="526B33D0" w:rsidR="00390D57" w:rsidRDefault="00390D57" w:rsidP="00D102E9">
            <w:pPr>
              <w:rPr>
                <w:b/>
              </w:rPr>
            </w:pPr>
          </w:p>
          <w:p w14:paraId="75AF8581" w14:textId="24937457" w:rsidR="00390D57" w:rsidRDefault="00390D57" w:rsidP="00D102E9">
            <w:pPr>
              <w:rPr>
                <w:b/>
              </w:rPr>
            </w:pPr>
          </w:p>
          <w:p w14:paraId="47E2FC21" w14:textId="43813786" w:rsidR="00390D57" w:rsidRDefault="00390D57" w:rsidP="00D102E9">
            <w:pPr>
              <w:rPr>
                <w:b/>
              </w:rPr>
            </w:pPr>
          </w:p>
          <w:p w14:paraId="4F3BE074" w14:textId="57E8AD5F" w:rsidR="00390D57" w:rsidRDefault="00390D57" w:rsidP="00D102E9">
            <w:pPr>
              <w:rPr>
                <w:b/>
              </w:rPr>
            </w:pPr>
          </w:p>
          <w:p w14:paraId="145004A3" w14:textId="632AEDFF" w:rsidR="00390D57" w:rsidRDefault="00390D57" w:rsidP="00D102E9">
            <w:pPr>
              <w:rPr>
                <w:b/>
              </w:rPr>
            </w:pPr>
          </w:p>
          <w:p w14:paraId="00F9426E" w14:textId="15CE096D" w:rsidR="00390D57" w:rsidRDefault="00390D57" w:rsidP="00D102E9">
            <w:pPr>
              <w:rPr>
                <w:b/>
              </w:rPr>
            </w:pPr>
          </w:p>
          <w:p w14:paraId="1C4C5292" w14:textId="700C70BB" w:rsidR="00197281" w:rsidRDefault="00197281" w:rsidP="00D102E9">
            <w:pPr>
              <w:rPr>
                <w:b/>
              </w:rPr>
            </w:pPr>
          </w:p>
          <w:p w14:paraId="284DA774" w14:textId="65DE6066" w:rsidR="00197281" w:rsidRDefault="00197281" w:rsidP="00D102E9">
            <w:pPr>
              <w:rPr>
                <w:b/>
              </w:rPr>
            </w:pPr>
          </w:p>
          <w:p w14:paraId="1F252656" w14:textId="7B1CC2F4" w:rsidR="00197281" w:rsidRDefault="00197281" w:rsidP="00D102E9">
            <w:pPr>
              <w:rPr>
                <w:b/>
              </w:rPr>
            </w:pPr>
          </w:p>
          <w:p w14:paraId="19700573" w14:textId="5EC77A12" w:rsidR="00197281" w:rsidRDefault="00197281" w:rsidP="00D102E9">
            <w:pPr>
              <w:rPr>
                <w:b/>
              </w:rPr>
            </w:pPr>
          </w:p>
          <w:p w14:paraId="25A2E14D" w14:textId="61E3B406" w:rsidR="00197281" w:rsidRDefault="00197281" w:rsidP="00D102E9">
            <w:pPr>
              <w:rPr>
                <w:b/>
              </w:rPr>
            </w:pPr>
          </w:p>
          <w:p w14:paraId="777E26A3" w14:textId="54FF1DA8" w:rsidR="00197281" w:rsidRDefault="00197281" w:rsidP="00D102E9">
            <w:pPr>
              <w:rPr>
                <w:b/>
              </w:rPr>
            </w:pPr>
          </w:p>
          <w:p w14:paraId="5A21A24D" w14:textId="791E2081" w:rsidR="00197281" w:rsidRDefault="00197281" w:rsidP="00D102E9">
            <w:pPr>
              <w:rPr>
                <w:b/>
              </w:rPr>
            </w:pPr>
          </w:p>
          <w:p w14:paraId="13D1ED20" w14:textId="0464E50A" w:rsidR="00197281" w:rsidRDefault="00197281" w:rsidP="00D102E9">
            <w:pPr>
              <w:rPr>
                <w:b/>
              </w:rPr>
            </w:pPr>
          </w:p>
          <w:p w14:paraId="2DB36862" w14:textId="271077D6" w:rsidR="00197281" w:rsidRDefault="00197281" w:rsidP="00D102E9">
            <w:pPr>
              <w:rPr>
                <w:b/>
              </w:rPr>
            </w:pPr>
          </w:p>
          <w:p w14:paraId="3DD21BF1" w14:textId="3EF48A0F" w:rsidR="00FA0756" w:rsidRDefault="00FA0756" w:rsidP="00D102E9">
            <w:pPr>
              <w:rPr>
                <w:b/>
              </w:rPr>
            </w:pPr>
          </w:p>
          <w:p w14:paraId="46613CDD" w14:textId="19F71D21" w:rsidR="00FA0756" w:rsidRDefault="00FA0756" w:rsidP="00D102E9">
            <w:pPr>
              <w:rPr>
                <w:b/>
              </w:rPr>
            </w:pPr>
          </w:p>
          <w:p w14:paraId="3825349C" w14:textId="7291F475" w:rsidR="00FA0756" w:rsidRDefault="00FA0756" w:rsidP="00D102E9">
            <w:pPr>
              <w:rPr>
                <w:b/>
              </w:rPr>
            </w:pPr>
          </w:p>
          <w:p w14:paraId="645C2882" w14:textId="2BA00018" w:rsidR="00FA0756" w:rsidRDefault="00FA0756" w:rsidP="00D102E9">
            <w:pPr>
              <w:rPr>
                <w:b/>
              </w:rPr>
            </w:pPr>
          </w:p>
          <w:p w14:paraId="34306A04" w14:textId="1FA4D824" w:rsidR="00FA0756" w:rsidRDefault="00FA0756" w:rsidP="00D102E9">
            <w:pPr>
              <w:rPr>
                <w:b/>
              </w:rPr>
            </w:pPr>
          </w:p>
          <w:p w14:paraId="12048E13" w14:textId="70C77191" w:rsidR="00FA0756" w:rsidRDefault="00FA0756" w:rsidP="00D102E9">
            <w:pPr>
              <w:rPr>
                <w:b/>
              </w:rPr>
            </w:pPr>
          </w:p>
          <w:p w14:paraId="2E5CB06D" w14:textId="77777777" w:rsidR="00FA0756" w:rsidRDefault="00FA0756" w:rsidP="00D102E9">
            <w:pPr>
              <w:rPr>
                <w:b/>
              </w:rPr>
            </w:pPr>
          </w:p>
          <w:p w14:paraId="180328A3" w14:textId="77777777" w:rsidR="00197281" w:rsidRDefault="00197281" w:rsidP="00D102E9">
            <w:pPr>
              <w:rPr>
                <w:b/>
              </w:rPr>
            </w:pPr>
          </w:p>
          <w:p w14:paraId="2AA4C2B4" w14:textId="77A1CD88" w:rsidR="00390D57" w:rsidRDefault="00390D57" w:rsidP="00D102E9">
            <w:pPr>
              <w:rPr>
                <w:b/>
              </w:rPr>
            </w:pPr>
          </w:p>
          <w:p w14:paraId="1556DCA2" w14:textId="1ABB4431" w:rsidR="00390D57" w:rsidRDefault="00390D57" w:rsidP="00D102E9">
            <w:pPr>
              <w:rPr>
                <w:b/>
              </w:rPr>
            </w:pPr>
          </w:p>
          <w:p w14:paraId="1D33DD66" w14:textId="3C5E75BD" w:rsidR="00390D57" w:rsidRDefault="00390D57" w:rsidP="00D102E9">
            <w:pPr>
              <w:rPr>
                <w:b/>
              </w:rPr>
            </w:pPr>
          </w:p>
          <w:p w14:paraId="0ED7A9D5" w14:textId="420DDC1E" w:rsidR="00280C99" w:rsidRDefault="00280C99" w:rsidP="00D102E9">
            <w:pPr>
              <w:rPr>
                <w:b/>
              </w:rPr>
            </w:pPr>
          </w:p>
          <w:p w14:paraId="28C236A7" w14:textId="7926F78E" w:rsidR="00280C99" w:rsidRDefault="00280C99" w:rsidP="00D102E9">
            <w:pPr>
              <w:rPr>
                <w:b/>
              </w:rPr>
            </w:pPr>
          </w:p>
          <w:p w14:paraId="66F3F899" w14:textId="33433137" w:rsidR="00280C99" w:rsidRDefault="00280C99" w:rsidP="00D102E9">
            <w:pPr>
              <w:rPr>
                <w:b/>
              </w:rPr>
            </w:pPr>
          </w:p>
          <w:p w14:paraId="33C3D071" w14:textId="31D61C17" w:rsidR="00280C99" w:rsidRDefault="00280C99" w:rsidP="00D102E9">
            <w:pPr>
              <w:rPr>
                <w:b/>
              </w:rPr>
            </w:pPr>
          </w:p>
          <w:p w14:paraId="7E0067DB" w14:textId="1C14DCFD" w:rsidR="00280C99" w:rsidRDefault="00280C99" w:rsidP="00D102E9">
            <w:pPr>
              <w:rPr>
                <w:b/>
              </w:rPr>
            </w:pPr>
          </w:p>
          <w:p w14:paraId="676E9D64" w14:textId="58DA6C92" w:rsidR="00280C99" w:rsidRDefault="00280C99" w:rsidP="00D102E9">
            <w:pPr>
              <w:rPr>
                <w:b/>
              </w:rPr>
            </w:pPr>
          </w:p>
          <w:p w14:paraId="4E840AA9" w14:textId="3C13645F" w:rsidR="00280C99" w:rsidRDefault="00280C99" w:rsidP="00D102E9">
            <w:pPr>
              <w:rPr>
                <w:b/>
              </w:rPr>
            </w:pPr>
          </w:p>
          <w:p w14:paraId="4EFE6362" w14:textId="1177D1E3" w:rsidR="00280C99" w:rsidRDefault="00280C99" w:rsidP="00D102E9">
            <w:pPr>
              <w:rPr>
                <w:b/>
              </w:rPr>
            </w:pPr>
          </w:p>
          <w:p w14:paraId="3CBBB6A0" w14:textId="744E8588" w:rsidR="00280C99" w:rsidRDefault="00280C99" w:rsidP="00D102E9">
            <w:pPr>
              <w:rPr>
                <w:b/>
              </w:rPr>
            </w:pPr>
          </w:p>
          <w:p w14:paraId="0365A7AC" w14:textId="64D832E6" w:rsidR="00280C99" w:rsidRDefault="00280C99" w:rsidP="00D102E9">
            <w:pPr>
              <w:rPr>
                <w:b/>
              </w:rPr>
            </w:pPr>
          </w:p>
          <w:p w14:paraId="55258FC6" w14:textId="25B6DF61" w:rsidR="00280C99" w:rsidRDefault="00280C99" w:rsidP="00D102E9">
            <w:pPr>
              <w:rPr>
                <w:b/>
              </w:rPr>
            </w:pPr>
          </w:p>
          <w:p w14:paraId="73A4434F" w14:textId="3F9A301D" w:rsidR="00280C99" w:rsidRDefault="00280C99" w:rsidP="00D102E9">
            <w:pPr>
              <w:rPr>
                <w:b/>
              </w:rPr>
            </w:pPr>
          </w:p>
          <w:p w14:paraId="19348DB2" w14:textId="52C0D31F" w:rsidR="00280C99" w:rsidRDefault="00280C99" w:rsidP="00D102E9">
            <w:pPr>
              <w:rPr>
                <w:b/>
              </w:rPr>
            </w:pPr>
          </w:p>
          <w:p w14:paraId="4A704007" w14:textId="48ABDE96" w:rsidR="00280C99" w:rsidRDefault="00280C99" w:rsidP="00D102E9">
            <w:pPr>
              <w:rPr>
                <w:b/>
              </w:rPr>
            </w:pPr>
          </w:p>
          <w:p w14:paraId="048700EE" w14:textId="29573566" w:rsidR="00280C99" w:rsidRDefault="00280C99" w:rsidP="00D102E9">
            <w:pPr>
              <w:rPr>
                <w:b/>
              </w:rPr>
            </w:pPr>
          </w:p>
          <w:p w14:paraId="11A8574F" w14:textId="67D3B376" w:rsidR="00280C99" w:rsidRDefault="00280C99" w:rsidP="00D102E9">
            <w:pPr>
              <w:rPr>
                <w:b/>
              </w:rPr>
            </w:pPr>
          </w:p>
          <w:p w14:paraId="3F98B492" w14:textId="4EE74EA2" w:rsidR="00280C99" w:rsidRDefault="00280C99" w:rsidP="00D102E9">
            <w:pPr>
              <w:rPr>
                <w:b/>
              </w:rPr>
            </w:pPr>
          </w:p>
          <w:p w14:paraId="1AC074BF" w14:textId="6942965F" w:rsidR="00280C99" w:rsidRDefault="00280C99" w:rsidP="00D102E9">
            <w:pPr>
              <w:rPr>
                <w:b/>
              </w:rPr>
            </w:pPr>
          </w:p>
          <w:p w14:paraId="66248B69" w14:textId="03822D7D" w:rsidR="00280C99" w:rsidRDefault="00280C99" w:rsidP="00D102E9">
            <w:pPr>
              <w:rPr>
                <w:b/>
              </w:rPr>
            </w:pPr>
          </w:p>
          <w:p w14:paraId="3417D945" w14:textId="56A4AF78" w:rsidR="00280C99" w:rsidRDefault="00280C99" w:rsidP="00D102E9">
            <w:pPr>
              <w:rPr>
                <w:b/>
              </w:rPr>
            </w:pPr>
          </w:p>
          <w:p w14:paraId="06EC7E9E" w14:textId="387AC75B" w:rsidR="00280C99" w:rsidRDefault="00280C99" w:rsidP="00D102E9">
            <w:pPr>
              <w:rPr>
                <w:b/>
              </w:rPr>
            </w:pPr>
          </w:p>
          <w:p w14:paraId="593ED2B0" w14:textId="6BB95ECB" w:rsidR="00280C99" w:rsidRDefault="00280C99" w:rsidP="00D102E9">
            <w:pPr>
              <w:rPr>
                <w:b/>
              </w:rPr>
            </w:pPr>
          </w:p>
          <w:p w14:paraId="6984627E" w14:textId="52645197" w:rsidR="00D102E9" w:rsidRPr="00D030BD" w:rsidRDefault="00D102E9" w:rsidP="00D102E9">
            <w:pPr>
              <w:rPr>
                <w:b/>
              </w:rPr>
            </w:pPr>
            <w:r w:rsidRPr="00D030BD">
              <w:rPr>
                <w:b/>
              </w:rPr>
              <w:t>COMPETENȚE ORGANIZAȚIONALE MANAGERIALE</w:t>
            </w:r>
            <w:r w:rsidR="00A667E1" w:rsidRPr="00D030BD">
              <w:rPr>
                <w:b/>
              </w:rPr>
              <w:t xml:space="preserve">   </w:t>
            </w:r>
          </w:p>
          <w:p w14:paraId="16C37636" w14:textId="77777777" w:rsidR="00D102E9" w:rsidRPr="00D030BD" w:rsidRDefault="00D102E9" w:rsidP="00D102E9">
            <w:pPr>
              <w:rPr>
                <w:b/>
              </w:rPr>
            </w:pPr>
          </w:p>
          <w:p w14:paraId="639AA173" w14:textId="77777777" w:rsidR="00D102E9" w:rsidRPr="00D030BD" w:rsidRDefault="00D102E9" w:rsidP="00D102E9">
            <w:pPr>
              <w:rPr>
                <w:b/>
              </w:rPr>
            </w:pPr>
          </w:p>
          <w:p w14:paraId="3E309C95" w14:textId="77777777" w:rsidR="00D102E9" w:rsidRPr="00D030BD" w:rsidRDefault="00D102E9" w:rsidP="00D102E9">
            <w:pPr>
              <w:rPr>
                <w:b/>
              </w:rPr>
            </w:pPr>
          </w:p>
          <w:p w14:paraId="69F3D7DE" w14:textId="77777777" w:rsidR="00D102E9" w:rsidRPr="00D030BD" w:rsidRDefault="00D102E9" w:rsidP="00D102E9">
            <w:pPr>
              <w:rPr>
                <w:b/>
              </w:rPr>
            </w:pPr>
          </w:p>
          <w:p w14:paraId="4AAD5463" w14:textId="77777777" w:rsidR="00D102E9" w:rsidRPr="00D030BD" w:rsidRDefault="00D102E9" w:rsidP="00D102E9">
            <w:pPr>
              <w:rPr>
                <w:b/>
              </w:rPr>
            </w:pPr>
          </w:p>
          <w:p w14:paraId="768B33A7" w14:textId="77777777" w:rsidR="00D102E9" w:rsidRPr="00D030BD" w:rsidRDefault="00D102E9" w:rsidP="00D102E9">
            <w:pPr>
              <w:rPr>
                <w:b/>
              </w:rPr>
            </w:pPr>
          </w:p>
          <w:p w14:paraId="554977C4" w14:textId="77777777" w:rsidR="00D102E9" w:rsidRPr="00D030BD" w:rsidRDefault="00D102E9" w:rsidP="00D102E9">
            <w:pPr>
              <w:rPr>
                <w:b/>
              </w:rPr>
            </w:pPr>
          </w:p>
          <w:p w14:paraId="7E847BD5" w14:textId="77777777" w:rsidR="00D102E9" w:rsidRPr="00D030BD" w:rsidRDefault="00D102E9" w:rsidP="00D102E9">
            <w:pPr>
              <w:rPr>
                <w:b/>
              </w:rPr>
            </w:pPr>
          </w:p>
          <w:p w14:paraId="3B8F8E38" w14:textId="77777777" w:rsidR="00D102E9" w:rsidRPr="00D030BD" w:rsidRDefault="00D102E9" w:rsidP="00D102E9">
            <w:pPr>
              <w:rPr>
                <w:b/>
              </w:rPr>
            </w:pPr>
          </w:p>
          <w:p w14:paraId="0D4FCD4B" w14:textId="77777777" w:rsidR="00D102E9" w:rsidRPr="00D030BD" w:rsidRDefault="00D102E9" w:rsidP="00D102E9">
            <w:pPr>
              <w:rPr>
                <w:b/>
              </w:rPr>
            </w:pPr>
          </w:p>
          <w:p w14:paraId="49836CA5" w14:textId="77777777" w:rsidR="00D102E9" w:rsidRPr="00D030BD" w:rsidRDefault="00D102E9" w:rsidP="00D102E9">
            <w:pPr>
              <w:rPr>
                <w:b/>
              </w:rPr>
            </w:pPr>
          </w:p>
          <w:p w14:paraId="51EBCAD6" w14:textId="77777777" w:rsidR="00D102E9" w:rsidRPr="00D030BD" w:rsidRDefault="00D102E9" w:rsidP="00D102E9">
            <w:pPr>
              <w:rPr>
                <w:b/>
              </w:rPr>
            </w:pPr>
          </w:p>
          <w:p w14:paraId="5DD145DD" w14:textId="77777777" w:rsidR="00D102E9" w:rsidRPr="00D030BD" w:rsidRDefault="00D102E9" w:rsidP="00D102E9">
            <w:pPr>
              <w:rPr>
                <w:b/>
              </w:rPr>
            </w:pPr>
          </w:p>
          <w:p w14:paraId="40720C1F" w14:textId="77777777" w:rsidR="00D102E9" w:rsidRPr="00D030BD" w:rsidRDefault="00D102E9" w:rsidP="00D102E9">
            <w:pPr>
              <w:rPr>
                <w:b/>
              </w:rPr>
            </w:pPr>
          </w:p>
          <w:p w14:paraId="7247DD1F" w14:textId="77777777" w:rsidR="00D102E9" w:rsidRPr="00D030BD" w:rsidRDefault="00D102E9" w:rsidP="00D102E9">
            <w:pPr>
              <w:rPr>
                <w:b/>
              </w:rPr>
            </w:pPr>
          </w:p>
          <w:p w14:paraId="49FAE2A0" w14:textId="77777777" w:rsidR="00D102E9" w:rsidRPr="00D030BD" w:rsidRDefault="00D102E9" w:rsidP="00D102E9">
            <w:pPr>
              <w:rPr>
                <w:b/>
              </w:rPr>
            </w:pPr>
          </w:p>
          <w:p w14:paraId="454825CE" w14:textId="5CF4C136" w:rsidR="00D102E9" w:rsidRDefault="00D102E9" w:rsidP="00D102E9">
            <w:pPr>
              <w:rPr>
                <w:b/>
              </w:rPr>
            </w:pPr>
          </w:p>
          <w:p w14:paraId="34A52203" w14:textId="41242462" w:rsidR="00452D49" w:rsidRDefault="00452D49" w:rsidP="00D102E9">
            <w:pPr>
              <w:rPr>
                <w:b/>
              </w:rPr>
            </w:pPr>
          </w:p>
          <w:p w14:paraId="2294919B" w14:textId="7F2E0859" w:rsidR="00452D49" w:rsidRDefault="00452D49" w:rsidP="00D102E9">
            <w:pPr>
              <w:rPr>
                <w:b/>
              </w:rPr>
            </w:pPr>
          </w:p>
          <w:p w14:paraId="24033CAA" w14:textId="5F0C8FAD" w:rsidR="00452D49" w:rsidRDefault="00452D49" w:rsidP="00D102E9">
            <w:pPr>
              <w:rPr>
                <w:b/>
              </w:rPr>
            </w:pPr>
          </w:p>
          <w:p w14:paraId="7FF0CD9D" w14:textId="47312C3F" w:rsidR="00452D49" w:rsidRDefault="00452D49" w:rsidP="00D102E9">
            <w:pPr>
              <w:rPr>
                <w:b/>
              </w:rPr>
            </w:pPr>
          </w:p>
          <w:p w14:paraId="447B34BE" w14:textId="7908EDFB" w:rsidR="00452D49" w:rsidRDefault="00452D49" w:rsidP="00D102E9">
            <w:pPr>
              <w:rPr>
                <w:b/>
              </w:rPr>
            </w:pPr>
          </w:p>
          <w:p w14:paraId="669E9E1B" w14:textId="4BC2DC90" w:rsidR="00452D49" w:rsidRDefault="00452D49" w:rsidP="00D102E9">
            <w:pPr>
              <w:rPr>
                <w:b/>
              </w:rPr>
            </w:pPr>
          </w:p>
          <w:p w14:paraId="0D94644F" w14:textId="1EC7825C" w:rsidR="00452D49" w:rsidRDefault="00452D49" w:rsidP="00D102E9">
            <w:pPr>
              <w:rPr>
                <w:b/>
              </w:rPr>
            </w:pPr>
          </w:p>
          <w:p w14:paraId="66E0BF83" w14:textId="2C8D1D46" w:rsidR="00452D49" w:rsidRDefault="00452D49" w:rsidP="00D102E9">
            <w:pPr>
              <w:rPr>
                <w:b/>
              </w:rPr>
            </w:pPr>
          </w:p>
          <w:p w14:paraId="3CA8E42A" w14:textId="3885FE41" w:rsidR="00452D49" w:rsidRDefault="00452D49" w:rsidP="00D102E9">
            <w:pPr>
              <w:rPr>
                <w:b/>
              </w:rPr>
            </w:pPr>
          </w:p>
          <w:p w14:paraId="0777CA46" w14:textId="31D74FFC" w:rsidR="00452D49" w:rsidRDefault="00452D49" w:rsidP="00D102E9">
            <w:pPr>
              <w:rPr>
                <w:b/>
              </w:rPr>
            </w:pPr>
          </w:p>
          <w:p w14:paraId="2C245495" w14:textId="7DA373D2" w:rsidR="00452D49" w:rsidRDefault="00452D49" w:rsidP="00D102E9">
            <w:pPr>
              <w:rPr>
                <w:b/>
              </w:rPr>
            </w:pPr>
          </w:p>
          <w:p w14:paraId="029F4D82" w14:textId="1415EF28" w:rsidR="00452D49" w:rsidRDefault="00452D49" w:rsidP="00D102E9">
            <w:pPr>
              <w:rPr>
                <w:b/>
              </w:rPr>
            </w:pPr>
          </w:p>
          <w:p w14:paraId="28847FB0" w14:textId="13206F1E" w:rsidR="00452D49" w:rsidRDefault="00452D49" w:rsidP="00D102E9">
            <w:pPr>
              <w:rPr>
                <w:b/>
              </w:rPr>
            </w:pPr>
          </w:p>
          <w:p w14:paraId="5E538453" w14:textId="3D88B074" w:rsidR="00452D49" w:rsidRDefault="00452D49" w:rsidP="00D102E9">
            <w:pPr>
              <w:rPr>
                <w:b/>
              </w:rPr>
            </w:pPr>
          </w:p>
          <w:p w14:paraId="3FE627B6" w14:textId="7DE2C557" w:rsidR="00452D49" w:rsidRDefault="00452D49" w:rsidP="00D102E9">
            <w:pPr>
              <w:rPr>
                <w:b/>
              </w:rPr>
            </w:pPr>
          </w:p>
          <w:p w14:paraId="7FB99A81" w14:textId="6FF4A173" w:rsidR="00452D49" w:rsidRDefault="00452D49" w:rsidP="00D102E9">
            <w:pPr>
              <w:rPr>
                <w:b/>
              </w:rPr>
            </w:pPr>
          </w:p>
          <w:p w14:paraId="16E2ABDF" w14:textId="042F05AA" w:rsidR="00452D49" w:rsidRDefault="00452D49" w:rsidP="00D102E9">
            <w:pPr>
              <w:rPr>
                <w:b/>
              </w:rPr>
            </w:pPr>
          </w:p>
          <w:p w14:paraId="1AF8F578" w14:textId="3693003C" w:rsidR="00452D49" w:rsidRDefault="00452D49" w:rsidP="00D102E9">
            <w:pPr>
              <w:rPr>
                <w:b/>
              </w:rPr>
            </w:pPr>
          </w:p>
          <w:p w14:paraId="407CCB0C" w14:textId="474F9F00" w:rsidR="00452D49" w:rsidRDefault="00452D49" w:rsidP="00D102E9">
            <w:pPr>
              <w:rPr>
                <w:b/>
              </w:rPr>
            </w:pPr>
          </w:p>
          <w:p w14:paraId="54939BDD" w14:textId="3FD3E173" w:rsidR="00452D49" w:rsidRDefault="00452D49" w:rsidP="00D102E9">
            <w:pPr>
              <w:rPr>
                <w:b/>
              </w:rPr>
            </w:pPr>
          </w:p>
          <w:p w14:paraId="3E7CE19A" w14:textId="56A3B2C7" w:rsidR="00452D49" w:rsidRDefault="00452D49" w:rsidP="00D102E9">
            <w:pPr>
              <w:rPr>
                <w:b/>
              </w:rPr>
            </w:pPr>
          </w:p>
          <w:p w14:paraId="610E5E86" w14:textId="049C7EF8" w:rsidR="00452D49" w:rsidRDefault="00452D49" w:rsidP="00D102E9">
            <w:pPr>
              <w:rPr>
                <w:b/>
              </w:rPr>
            </w:pPr>
          </w:p>
          <w:p w14:paraId="02BF9B55" w14:textId="27FD9F10" w:rsidR="00452D49" w:rsidRDefault="00452D49" w:rsidP="00D102E9">
            <w:pPr>
              <w:rPr>
                <w:b/>
              </w:rPr>
            </w:pPr>
          </w:p>
          <w:p w14:paraId="7C520DC7" w14:textId="2DF4B475" w:rsidR="00280C99" w:rsidRDefault="00280C99" w:rsidP="00D102E9">
            <w:pPr>
              <w:rPr>
                <w:b/>
              </w:rPr>
            </w:pPr>
          </w:p>
          <w:p w14:paraId="1FBBCAFE" w14:textId="77B500C3" w:rsidR="006D5A38" w:rsidRDefault="006D5A38" w:rsidP="00D102E9">
            <w:pPr>
              <w:rPr>
                <w:b/>
              </w:rPr>
            </w:pPr>
          </w:p>
          <w:p w14:paraId="75EB330C" w14:textId="697F16CC" w:rsidR="006D5A38" w:rsidRDefault="006D5A38" w:rsidP="00D102E9">
            <w:pPr>
              <w:rPr>
                <w:b/>
              </w:rPr>
            </w:pPr>
          </w:p>
          <w:p w14:paraId="4B9A8BBE" w14:textId="59A5038F" w:rsidR="006D5A38" w:rsidRDefault="006D5A38" w:rsidP="00D102E9">
            <w:pPr>
              <w:rPr>
                <w:b/>
              </w:rPr>
            </w:pPr>
          </w:p>
          <w:p w14:paraId="2A8674BE" w14:textId="579A4BBB" w:rsidR="006D5A38" w:rsidRDefault="006D5A38" w:rsidP="00D102E9">
            <w:pPr>
              <w:rPr>
                <w:b/>
              </w:rPr>
            </w:pPr>
          </w:p>
          <w:p w14:paraId="555837F3" w14:textId="536E6316" w:rsidR="006D5A38" w:rsidRDefault="006D5A38" w:rsidP="00D102E9">
            <w:pPr>
              <w:rPr>
                <w:b/>
              </w:rPr>
            </w:pPr>
          </w:p>
          <w:p w14:paraId="4CDC2C6A" w14:textId="6E50B432" w:rsidR="006D5A38" w:rsidRDefault="006D5A38" w:rsidP="00D102E9">
            <w:pPr>
              <w:rPr>
                <w:b/>
              </w:rPr>
            </w:pPr>
          </w:p>
          <w:p w14:paraId="291DE19E" w14:textId="3D4A2280" w:rsidR="006D5A38" w:rsidRDefault="006D5A38" w:rsidP="00D102E9">
            <w:pPr>
              <w:rPr>
                <w:b/>
              </w:rPr>
            </w:pPr>
          </w:p>
          <w:p w14:paraId="601A6C61" w14:textId="58E763F7" w:rsidR="006D5A38" w:rsidRDefault="006D5A38" w:rsidP="00D102E9">
            <w:pPr>
              <w:rPr>
                <w:b/>
              </w:rPr>
            </w:pPr>
          </w:p>
          <w:p w14:paraId="3FF2DD90" w14:textId="75B4D224" w:rsidR="006D5A38" w:rsidRDefault="006D5A38" w:rsidP="00D102E9">
            <w:pPr>
              <w:rPr>
                <w:b/>
              </w:rPr>
            </w:pPr>
          </w:p>
          <w:p w14:paraId="34EE97E7" w14:textId="29C375F8" w:rsidR="006D5A38" w:rsidRDefault="006D5A38" w:rsidP="00D102E9">
            <w:pPr>
              <w:rPr>
                <w:b/>
              </w:rPr>
            </w:pPr>
          </w:p>
          <w:p w14:paraId="4A917606" w14:textId="2E7836A7" w:rsidR="006D5A38" w:rsidRDefault="006D5A38" w:rsidP="00D102E9">
            <w:pPr>
              <w:rPr>
                <w:b/>
              </w:rPr>
            </w:pPr>
          </w:p>
          <w:p w14:paraId="54D56DB9" w14:textId="0C04AD73" w:rsidR="006D5A38" w:rsidRDefault="006D5A38" w:rsidP="00D102E9">
            <w:pPr>
              <w:rPr>
                <w:b/>
              </w:rPr>
            </w:pPr>
          </w:p>
          <w:p w14:paraId="2A7EBE5D" w14:textId="6485D84B" w:rsidR="006D5A38" w:rsidRDefault="006D5A38" w:rsidP="00D102E9">
            <w:pPr>
              <w:rPr>
                <w:b/>
              </w:rPr>
            </w:pPr>
          </w:p>
          <w:p w14:paraId="7DC7A662" w14:textId="128FA9FD" w:rsidR="006D5A38" w:rsidRDefault="006D5A38" w:rsidP="00D102E9">
            <w:pPr>
              <w:rPr>
                <w:b/>
              </w:rPr>
            </w:pPr>
          </w:p>
          <w:p w14:paraId="2C78F965" w14:textId="744BACA5" w:rsidR="006D5A38" w:rsidRDefault="006D5A38" w:rsidP="00D102E9">
            <w:pPr>
              <w:rPr>
                <w:b/>
              </w:rPr>
            </w:pPr>
          </w:p>
          <w:p w14:paraId="162B3C4A" w14:textId="1937194F" w:rsidR="006D5A38" w:rsidRDefault="006D5A38" w:rsidP="00D102E9">
            <w:pPr>
              <w:rPr>
                <w:b/>
              </w:rPr>
            </w:pPr>
          </w:p>
          <w:p w14:paraId="71D2B2A7" w14:textId="766B40A8" w:rsidR="006D5A38" w:rsidRDefault="006D5A38" w:rsidP="00D102E9">
            <w:pPr>
              <w:rPr>
                <w:b/>
              </w:rPr>
            </w:pPr>
          </w:p>
          <w:p w14:paraId="0B9C667F" w14:textId="70FC78DE" w:rsidR="006D5A38" w:rsidRDefault="006D5A38" w:rsidP="00D102E9">
            <w:pPr>
              <w:rPr>
                <w:b/>
              </w:rPr>
            </w:pPr>
          </w:p>
          <w:p w14:paraId="20B5DBBB" w14:textId="030EF06D" w:rsidR="006D5A38" w:rsidRDefault="006D5A38" w:rsidP="00D102E9">
            <w:pPr>
              <w:rPr>
                <w:b/>
              </w:rPr>
            </w:pPr>
          </w:p>
          <w:p w14:paraId="6F2A46EF" w14:textId="4E53586B" w:rsidR="006D5A38" w:rsidRDefault="006D5A38" w:rsidP="00D102E9">
            <w:pPr>
              <w:rPr>
                <w:b/>
              </w:rPr>
            </w:pPr>
          </w:p>
          <w:p w14:paraId="6E73D863" w14:textId="0D3BD57B" w:rsidR="006D5A38" w:rsidRDefault="006D5A38" w:rsidP="00D102E9">
            <w:pPr>
              <w:rPr>
                <w:b/>
              </w:rPr>
            </w:pPr>
          </w:p>
          <w:p w14:paraId="4B79881B" w14:textId="02E1E0CD" w:rsidR="006D5A38" w:rsidRDefault="006D5A38" w:rsidP="00D102E9">
            <w:pPr>
              <w:rPr>
                <w:b/>
              </w:rPr>
            </w:pPr>
          </w:p>
          <w:p w14:paraId="2E79BCBD" w14:textId="0AFDDD0C" w:rsidR="006D5A38" w:rsidRDefault="006D5A38" w:rsidP="00D102E9">
            <w:pPr>
              <w:rPr>
                <w:b/>
              </w:rPr>
            </w:pPr>
          </w:p>
          <w:p w14:paraId="4815C1F1" w14:textId="36D46F5B" w:rsidR="006D5A38" w:rsidRDefault="006D5A38" w:rsidP="00D102E9">
            <w:pPr>
              <w:rPr>
                <w:b/>
              </w:rPr>
            </w:pPr>
          </w:p>
          <w:p w14:paraId="0EC0CB1B" w14:textId="407C7687" w:rsidR="006D5A38" w:rsidRDefault="006D5A38" w:rsidP="00D102E9">
            <w:pPr>
              <w:rPr>
                <w:b/>
              </w:rPr>
            </w:pPr>
          </w:p>
          <w:p w14:paraId="01DBE6D3" w14:textId="5DEF56A3" w:rsidR="006D5A38" w:rsidRDefault="006D5A38" w:rsidP="00D102E9">
            <w:pPr>
              <w:rPr>
                <w:b/>
              </w:rPr>
            </w:pPr>
          </w:p>
          <w:p w14:paraId="41DB820F" w14:textId="4AA5B733" w:rsidR="006D5A38" w:rsidRDefault="006D5A38" w:rsidP="00D102E9">
            <w:pPr>
              <w:rPr>
                <w:b/>
              </w:rPr>
            </w:pPr>
          </w:p>
          <w:p w14:paraId="5271EDC0" w14:textId="406E7150" w:rsidR="006D5A38" w:rsidRDefault="006D5A38" w:rsidP="00D102E9">
            <w:pPr>
              <w:rPr>
                <w:b/>
              </w:rPr>
            </w:pPr>
          </w:p>
          <w:p w14:paraId="67FDDA3C" w14:textId="662E0CCB" w:rsidR="006D5A38" w:rsidRDefault="006D5A38" w:rsidP="00D102E9">
            <w:pPr>
              <w:rPr>
                <w:b/>
              </w:rPr>
            </w:pPr>
          </w:p>
          <w:p w14:paraId="0FADAEA0" w14:textId="4A31C59C" w:rsidR="006D5A38" w:rsidRDefault="006D5A38" w:rsidP="00D102E9">
            <w:pPr>
              <w:rPr>
                <w:b/>
              </w:rPr>
            </w:pPr>
          </w:p>
          <w:p w14:paraId="7276CE35" w14:textId="2D2C853E" w:rsidR="006D5A38" w:rsidRDefault="006D5A38" w:rsidP="00D102E9">
            <w:pPr>
              <w:rPr>
                <w:b/>
              </w:rPr>
            </w:pPr>
          </w:p>
          <w:p w14:paraId="20007896" w14:textId="2B724EAF" w:rsidR="006D5A38" w:rsidRDefault="006D5A38" w:rsidP="00D102E9">
            <w:pPr>
              <w:rPr>
                <w:b/>
              </w:rPr>
            </w:pPr>
          </w:p>
          <w:p w14:paraId="5B416045" w14:textId="09A54221" w:rsidR="006D5A38" w:rsidRDefault="006D5A38" w:rsidP="00D102E9">
            <w:pPr>
              <w:rPr>
                <w:b/>
              </w:rPr>
            </w:pPr>
          </w:p>
          <w:p w14:paraId="23E6A742" w14:textId="2A344D65" w:rsidR="006D5A38" w:rsidRDefault="006D5A38" w:rsidP="00D102E9">
            <w:pPr>
              <w:rPr>
                <w:b/>
              </w:rPr>
            </w:pPr>
          </w:p>
          <w:p w14:paraId="3389EF3D" w14:textId="16CA57F8" w:rsidR="006D5A38" w:rsidRDefault="006D5A38" w:rsidP="00D102E9">
            <w:pPr>
              <w:rPr>
                <w:b/>
              </w:rPr>
            </w:pPr>
          </w:p>
          <w:p w14:paraId="6B9D8E99" w14:textId="0E7D12E1" w:rsidR="006D5A38" w:rsidRDefault="006D5A38" w:rsidP="00D102E9">
            <w:pPr>
              <w:rPr>
                <w:b/>
              </w:rPr>
            </w:pPr>
          </w:p>
          <w:p w14:paraId="6F4A05EC" w14:textId="3AE81D30" w:rsidR="006D5A38" w:rsidRDefault="006D5A38" w:rsidP="00D102E9">
            <w:pPr>
              <w:rPr>
                <w:b/>
              </w:rPr>
            </w:pPr>
          </w:p>
          <w:p w14:paraId="75B4801E" w14:textId="6CA46651" w:rsidR="006D5A38" w:rsidRDefault="006D5A38" w:rsidP="00D102E9">
            <w:pPr>
              <w:rPr>
                <w:b/>
              </w:rPr>
            </w:pPr>
          </w:p>
          <w:p w14:paraId="79F616A7" w14:textId="2D71E9A3" w:rsidR="006D5A38" w:rsidRDefault="006D5A38" w:rsidP="00D102E9">
            <w:pPr>
              <w:rPr>
                <w:b/>
              </w:rPr>
            </w:pPr>
          </w:p>
          <w:p w14:paraId="3B247ECE" w14:textId="13D57FD9" w:rsidR="00280C99" w:rsidRDefault="00280C99" w:rsidP="00D102E9">
            <w:pPr>
              <w:rPr>
                <w:b/>
              </w:rPr>
            </w:pPr>
          </w:p>
          <w:p w14:paraId="40926997" w14:textId="492A41DA" w:rsidR="000425E2" w:rsidRDefault="000425E2" w:rsidP="00D102E9">
            <w:pPr>
              <w:rPr>
                <w:b/>
              </w:rPr>
            </w:pPr>
          </w:p>
          <w:p w14:paraId="679B8C69" w14:textId="04C72118" w:rsidR="000425E2" w:rsidRDefault="000425E2" w:rsidP="00D102E9">
            <w:pPr>
              <w:rPr>
                <w:b/>
              </w:rPr>
            </w:pPr>
          </w:p>
          <w:p w14:paraId="664D558F" w14:textId="77777777" w:rsidR="000425E2" w:rsidRPr="00D030BD" w:rsidRDefault="000425E2" w:rsidP="00D102E9">
            <w:pPr>
              <w:rPr>
                <w:b/>
              </w:rPr>
            </w:pPr>
          </w:p>
          <w:p w14:paraId="7761BDFC" w14:textId="77777777" w:rsidR="009E20CF" w:rsidRPr="00D030BD" w:rsidRDefault="009E20CF" w:rsidP="00D102E9">
            <w:pPr>
              <w:rPr>
                <w:b/>
              </w:rPr>
            </w:pPr>
          </w:p>
          <w:p w14:paraId="7BC271D7" w14:textId="77777777" w:rsidR="00BD2795" w:rsidRPr="00D030BD" w:rsidRDefault="002F1B0B" w:rsidP="00BD2795">
            <w:pPr>
              <w:suppressAutoHyphens w:val="0"/>
              <w:spacing w:after="20"/>
              <w:ind w:left="720" w:right="113"/>
              <w:jc w:val="both"/>
              <w:rPr>
                <w:b/>
              </w:rPr>
            </w:pPr>
            <w:r w:rsidRPr="00D030BD">
              <w:rPr>
                <w:b/>
              </w:rPr>
              <w:t>ME</w:t>
            </w:r>
            <w:r w:rsidR="00BD2795" w:rsidRPr="00D030BD">
              <w:rPr>
                <w:b/>
              </w:rPr>
              <w:t>MBRU ÎN ORGANIZAȚII PROFESIONALE</w:t>
            </w:r>
          </w:p>
          <w:p w14:paraId="6D964AB3" w14:textId="77777777" w:rsidR="00D102E9" w:rsidRPr="00D030BD" w:rsidRDefault="00D102E9" w:rsidP="00D102E9">
            <w:pPr>
              <w:rPr>
                <w:b/>
              </w:rPr>
            </w:pPr>
          </w:p>
          <w:p w14:paraId="39BCB023" w14:textId="77777777" w:rsidR="00D102E9" w:rsidRPr="00D030BD" w:rsidRDefault="00D102E9" w:rsidP="00D102E9">
            <w:pPr>
              <w:rPr>
                <w:b/>
              </w:rPr>
            </w:pPr>
          </w:p>
          <w:p w14:paraId="16BDF2FA" w14:textId="77777777" w:rsidR="00D102E9" w:rsidRPr="00D030BD" w:rsidRDefault="00D102E9" w:rsidP="00D102E9">
            <w:pPr>
              <w:rPr>
                <w:b/>
              </w:rPr>
            </w:pPr>
          </w:p>
          <w:p w14:paraId="101F2682" w14:textId="77777777" w:rsidR="00D102E9" w:rsidRPr="00D030BD" w:rsidRDefault="00D102E9" w:rsidP="00D102E9">
            <w:pPr>
              <w:rPr>
                <w:b/>
              </w:rPr>
            </w:pPr>
          </w:p>
          <w:p w14:paraId="1614F9DC" w14:textId="77777777" w:rsidR="00D102E9" w:rsidRPr="00D030BD" w:rsidRDefault="00D102E9" w:rsidP="00D102E9">
            <w:pPr>
              <w:rPr>
                <w:b/>
              </w:rPr>
            </w:pPr>
          </w:p>
          <w:p w14:paraId="3DC21BFA" w14:textId="77777777" w:rsidR="00D102E9" w:rsidRPr="00D030BD" w:rsidRDefault="00D102E9" w:rsidP="00D102E9">
            <w:pPr>
              <w:rPr>
                <w:b/>
              </w:rPr>
            </w:pPr>
          </w:p>
          <w:p w14:paraId="5AB8225B" w14:textId="77777777" w:rsidR="00D102E9" w:rsidRPr="00D030BD" w:rsidRDefault="00D102E9" w:rsidP="00D102E9">
            <w:pPr>
              <w:rPr>
                <w:b/>
              </w:rPr>
            </w:pPr>
          </w:p>
          <w:p w14:paraId="650AE369" w14:textId="77777777" w:rsidR="00D102E9" w:rsidRPr="00D030BD" w:rsidRDefault="00D102E9" w:rsidP="00D102E9">
            <w:pPr>
              <w:rPr>
                <w:b/>
              </w:rPr>
            </w:pPr>
          </w:p>
          <w:p w14:paraId="6DC311A0" w14:textId="77777777" w:rsidR="00D102E9" w:rsidRPr="00D030BD" w:rsidRDefault="00D102E9" w:rsidP="00D102E9">
            <w:pPr>
              <w:rPr>
                <w:b/>
              </w:rPr>
            </w:pPr>
          </w:p>
          <w:p w14:paraId="6F882933" w14:textId="77777777" w:rsidR="002F1B0B" w:rsidRPr="00D030BD" w:rsidRDefault="002F1B0B" w:rsidP="00D102E9">
            <w:pPr>
              <w:rPr>
                <w:b/>
              </w:rPr>
            </w:pPr>
          </w:p>
          <w:p w14:paraId="75AE644B" w14:textId="6A67290E" w:rsidR="00E42B5B" w:rsidRPr="00D030BD" w:rsidRDefault="00E42B5B" w:rsidP="00D102E9">
            <w:pPr>
              <w:rPr>
                <w:b/>
              </w:rPr>
            </w:pPr>
          </w:p>
          <w:p w14:paraId="129EED0F" w14:textId="75F90C4C" w:rsidR="00DD5235" w:rsidRPr="00D030BD" w:rsidRDefault="00DD5235" w:rsidP="00D102E9">
            <w:pPr>
              <w:rPr>
                <w:b/>
              </w:rPr>
            </w:pPr>
          </w:p>
          <w:p w14:paraId="6E59B41F" w14:textId="025FF47D" w:rsidR="00DD5235" w:rsidRPr="00D030BD" w:rsidRDefault="00DD5235" w:rsidP="00D102E9">
            <w:pPr>
              <w:rPr>
                <w:b/>
              </w:rPr>
            </w:pPr>
          </w:p>
          <w:p w14:paraId="36331030" w14:textId="0B893EBE" w:rsidR="00DD5235" w:rsidRDefault="00DD5235" w:rsidP="00D102E9">
            <w:pPr>
              <w:rPr>
                <w:b/>
              </w:rPr>
            </w:pPr>
          </w:p>
          <w:p w14:paraId="2B38ABAF" w14:textId="381F15F1" w:rsidR="009635C8" w:rsidRDefault="009635C8" w:rsidP="00D102E9">
            <w:pPr>
              <w:rPr>
                <w:b/>
              </w:rPr>
            </w:pPr>
          </w:p>
          <w:p w14:paraId="1B998F53" w14:textId="69C9B678" w:rsidR="009635C8" w:rsidRDefault="009635C8" w:rsidP="00D102E9">
            <w:pPr>
              <w:rPr>
                <w:b/>
              </w:rPr>
            </w:pPr>
          </w:p>
          <w:p w14:paraId="7A6A173F" w14:textId="7C5E2B23" w:rsidR="00280C99" w:rsidRDefault="00280C99" w:rsidP="00D102E9">
            <w:pPr>
              <w:rPr>
                <w:b/>
              </w:rPr>
            </w:pPr>
          </w:p>
          <w:p w14:paraId="6E42FA9E" w14:textId="104F32C6" w:rsidR="009635C8" w:rsidRDefault="009635C8" w:rsidP="00D102E9">
            <w:pPr>
              <w:rPr>
                <w:b/>
              </w:rPr>
            </w:pPr>
          </w:p>
          <w:p w14:paraId="495B94B8" w14:textId="287FD378" w:rsidR="00023028" w:rsidRDefault="00023028" w:rsidP="00D102E9">
            <w:pPr>
              <w:rPr>
                <w:b/>
              </w:rPr>
            </w:pPr>
          </w:p>
          <w:p w14:paraId="4AE07BAF" w14:textId="771FBA15" w:rsidR="00023028" w:rsidRDefault="00023028" w:rsidP="00D102E9">
            <w:pPr>
              <w:rPr>
                <w:b/>
              </w:rPr>
            </w:pPr>
          </w:p>
          <w:p w14:paraId="1732B2E4" w14:textId="77777777" w:rsidR="00074D54" w:rsidRDefault="00074D54" w:rsidP="00D102E9">
            <w:pPr>
              <w:rPr>
                <w:b/>
              </w:rPr>
            </w:pPr>
            <w:bookmarkStart w:id="0" w:name="_GoBack"/>
            <w:bookmarkEnd w:id="0"/>
          </w:p>
          <w:p w14:paraId="35F00568" w14:textId="4A4C17E3" w:rsidR="00023028" w:rsidRDefault="00023028" w:rsidP="00D102E9">
            <w:pPr>
              <w:rPr>
                <w:b/>
              </w:rPr>
            </w:pPr>
          </w:p>
          <w:p w14:paraId="4A420B9D" w14:textId="77777777" w:rsidR="0002693D" w:rsidRDefault="0002693D" w:rsidP="00D102E9">
            <w:pPr>
              <w:rPr>
                <w:b/>
              </w:rPr>
            </w:pPr>
          </w:p>
          <w:p w14:paraId="39AEF8C1" w14:textId="77777777" w:rsidR="00452DFB" w:rsidRPr="00D030BD" w:rsidRDefault="00452DFB" w:rsidP="00D102E9">
            <w:pPr>
              <w:rPr>
                <w:b/>
              </w:rPr>
            </w:pPr>
          </w:p>
          <w:p w14:paraId="7ECAA863" w14:textId="77777777" w:rsidR="00AD39E3" w:rsidRPr="00D030BD" w:rsidRDefault="00AD39E3" w:rsidP="00AD39E3">
            <w:pPr>
              <w:suppressAutoHyphens w:val="0"/>
              <w:spacing w:after="20"/>
              <w:ind w:left="720" w:right="113"/>
              <w:jc w:val="both"/>
              <w:rPr>
                <w:b/>
              </w:rPr>
            </w:pPr>
            <w:r w:rsidRPr="00D030BD">
              <w:rPr>
                <w:b/>
              </w:rPr>
              <w:t>PREMII, DISTINCȚII</w:t>
            </w:r>
          </w:p>
          <w:p w14:paraId="3FAAE6A2" w14:textId="77777777" w:rsidR="00D102E9" w:rsidRPr="00D030BD" w:rsidRDefault="00D102E9" w:rsidP="00D102E9"/>
          <w:p w14:paraId="1A5EBAAF" w14:textId="77777777" w:rsidR="00D102E9" w:rsidRPr="00D030BD" w:rsidRDefault="00D102E9" w:rsidP="00D102E9">
            <w:pPr>
              <w:rPr>
                <w:b/>
              </w:rPr>
            </w:pPr>
          </w:p>
          <w:p w14:paraId="3F2C7948" w14:textId="77777777" w:rsidR="00D102E9" w:rsidRPr="00D030BD" w:rsidRDefault="00D102E9" w:rsidP="00D102E9">
            <w:pPr>
              <w:rPr>
                <w:b/>
              </w:rPr>
            </w:pPr>
          </w:p>
          <w:p w14:paraId="2835915B" w14:textId="77777777" w:rsidR="00D102E9" w:rsidRPr="00D030BD" w:rsidRDefault="00D102E9" w:rsidP="00D102E9">
            <w:pPr>
              <w:rPr>
                <w:b/>
              </w:rPr>
            </w:pPr>
          </w:p>
          <w:p w14:paraId="2A160D80" w14:textId="77777777" w:rsidR="00D102E9" w:rsidRPr="00D030BD" w:rsidRDefault="00D102E9" w:rsidP="00D102E9">
            <w:pPr>
              <w:rPr>
                <w:b/>
              </w:rPr>
            </w:pPr>
          </w:p>
          <w:p w14:paraId="2B10BF3E" w14:textId="77777777" w:rsidR="00D102E9" w:rsidRPr="00D030BD" w:rsidRDefault="00D102E9" w:rsidP="00D102E9">
            <w:pPr>
              <w:rPr>
                <w:b/>
              </w:rPr>
            </w:pPr>
          </w:p>
          <w:p w14:paraId="3C857BE6" w14:textId="77777777" w:rsidR="00D102E9" w:rsidRPr="00D030BD" w:rsidRDefault="00D102E9" w:rsidP="00D102E9">
            <w:pPr>
              <w:rPr>
                <w:b/>
              </w:rPr>
            </w:pPr>
          </w:p>
          <w:p w14:paraId="67EF003E" w14:textId="77777777" w:rsidR="00D102E9" w:rsidRPr="00D030BD" w:rsidRDefault="00D102E9" w:rsidP="00D102E9">
            <w:pPr>
              <w:rPr>
                <w:b/>
              </w:rPr>
            </w:pPr>
          </w:p>
          <w:p w14:paraId="56E9349F" w14:textId="77777777" w:rsidR="00D102E9" w:rsidRPr="00D030BD" w:rsidRDefault="00D102E9" w:rsidP="00D102E9">
            <w:pPr>
              <w:rPr>
                <w:b/>
              </w:rPr>
            </w:pPr>
          </w:p>
          <w:p w14:paraId="4B949965" w14:textId="77777777" w:rsidR="00D102E9" w:rsidRPr="00D030BD" w:rsidRDefault="00D102E9" w:rsidP="00D102E9">
            <w:pPr>
              <w:rPr>
                <w:b/>
              </w:rPr>
            </w:pPr>
          </w:p>
          <w:p w14:paraId="1ECD852B" w14:textId="77777777" w:rsidR="00D102E9" w:rsidRPr="00D030BD" w:rsidRDefault="00D102E9" w:rsidP="00D102E9">
            <w:pPr>
              <w:rPr>
                <w:b/>
              </w:rPr>
            </w:pPr>
          </w:p>
          <w:p w14:paraId="4D7A956B" w14:textId="77777777" w:rsidR="00D102E9" w:rsidRPr="00D030BD" w:rsidRDefault="00D102E9" w:rsidP="00D102E9">
            <w:pPr>
              <w:rPr>
                <w:b/>
              </w:rPr>
            </w:pPr>
          </w:p>
          <w:p w14:paraId="72C2F8B1" w14:textId="77777777" w:rsidR="004B7F36" w:rsidRPr="00D030BD" w:rsidRDefault="004B7F36" w:rsidP="00D102E9">
            <w:pPr>
              <w:rPr>
                <w:b/>
              </w:rPr>
            </w:pPr>
          </w:p>
          <w:p w14:paraId="3CCBA1CD" w14:textId="77777777" w:rsidR="00C85633" w:rsidRPr="00D030BD" w:rsidRDefault="00C85633" w:rsidP="00D102E9">
            <w:pPr>
              <w:rPr>
                <w:b/>
              </w:rPr>
            </w:pPr>
          </w:p>
          <w:p w14:paraId="6B0B06EB" w14:textId="77777777" w:rsidR="00F70319" w:rsidRPr="00D030BD" w:rsidRDefault="00F70319" w:rsidP="00D102E9">
            <w:pPr>
              <w:rPr>
                <w:b/>
              </w:rPr>
            </w:pPr>
          </w:p>
          <w:p w14:paraId="21155039" w14:textId="77777777" w:rsidR="00C85633" w:rsidRPr="00D030BD" w:rsidRDefault="00C85633" w:rsidP="00D102E9">
            <w:pPr>
              <w:rPr>
                <w:b/>
              </w:rPr>
            </w:pPr>
          </w:p>
          <w:p w14:paraId="49B34F15" w14:textId="77777777" w:rsidR="00D102E9" w:rsidRPr="00D030BD" w:rsidRDefault="00953A46" w:rsidP="00D102E9">
            <w:pPr>
              <w:rPr>
                <w:b/>
              </w:rPr>
            </w:pPr>
            <w:r w:rsidRPr="00D030BD">
              <w:rPr>
                <w:b/>
              </w:rPr>
              <w:t xml:space="preserve">                 </w:t>
            </w:r>
          </w:p>
          <w:p w14:paraId="7EEDB131" w14:textId="77777777" w:rsidR="00D102E9" w:rsidRPr="00D030BD" w:rsidRDefault="00D102E9" w:rsidP="00D102E9">
            <w:pPr>
              <w:rPr>
                <w:b/>
              </w:rPr>
            </w:pPr>
          </w:p>
          <w:p w14:paraId="7FB39976" w14:textId="77777777" w:rsidR="00D102E9" w:rsidRPr="00D030BD" w:rsidRDefault="00D102E9" w:rsidP="00D102E9">
            <w:pPr>
              <w:rPr>
                <w:b/>
              </w:rPr>
            </w:pPr>
          </w:p>
          <w:p w14:paraId="280B66FE" w14:textId="500DD885" w:rsidR="00AF721F" w:rsidRDefault="00AF721F" w:rsidP="00D102E9">
            <w:pPr>
              <w:rPr>
                <w:b/>
              </w:rPr>
            </w:pPr>
          </w:p>
          <w:p w14:paraId="3E3840AE" w14:textId="77777777" w:rsidR="00AF721F" w:rsidRDefault="00AF721F" w:rsidP="00D102E9">
            <w:pPr>
              <w:rPr>
                <w:b/>
              </w:rPr>
            </w:pPr>
          </w:p>
          <w:p w14:paraId="49F5B595" w14:textId="77777777" w:rsidR="00452D49" w:rsidRPr="00D030BD" w:rsidRDefault="00452D49" w:rsidP="00D102E9">
            <w:pPr>
              <w:rPr>
                <w:b/>
              </w:rPr>
            </w:pPr>
          </w:p>
          <w:p w14:paraId="6BD99243" w14:textId="77777777" w:rsidR="00D102E9" w:rsidRPr="00D030BD" w:rsidRDefault="00D102E9" w:rsidP="00D102E9">
            <w:pPr>
              <w:rPr>
                <w:b/>
              </w:rPr>
            </w:pPr>
          </w:p>
          <w:p w14:paraId="78DD9833" w14:textId="56B2FE0A" w:rsidR="00452DFB" w:rsidRPr="00D030BD" w:rsidRDefault="00452DFB" w:rsidP="00452DFB">
            <w:pPr>
              <w:pStyle w:val="ListParagraph"/>
              <w:suppressAutoHyphens w:val="0"/>
              <w:spacing w:after="20"/>
              <w:ind w:right="113"/>
              <w:jc w:val="both"/>
            </w:pPr>
            <w:r w:rsidRPr="00D030BD">
              <w:rPr>
                <w:b/>
              </w:rPr>
              <w:t xml:space="preserve">Membru </w:t>
            </w:r>
            <w:r w:rsidR="000B5BFE" w:rsidRPr="00D030BD">
              <w:rPr>
                <w:b/>
              </w:rPr>
              <w:t>î</w:t>
            </w:r>
            <w:r w:rsidRPr="00D030BD">
              <w:rPr>
                <w:b/>
              </w:rPr>
              <w:t xml:space="preserve">n Colegii/Colective  de redacție </w:t>
            </w:r>
            <w:r w:rsidR="004A1258" w:rsidRPr="00D030BD">
              <w:rPr>
                <w:b/>
              </w:rPr>
              <w:t>/Comitete științifice de cercetare</w:t>
            </w:r>
          </w:p>
          <w:p w14:paraId="14CD0FAD" w14:textId="77777777" w:rsidR="00D102E9" w:rsidRPr="00D030BD" w:rsidRDefault="00D102E9" w:rsidP="00D102E9">
            <w:pPr>
              <w:rPr>
                <w:b/>
              </w:rPr>
            </w:pPr>
          </w:p>
          <w:p w14:paraId="19DF12BA" w14:textId="77777777" w:rsidR="00D102E9" w:rsidRPr="00D030BD" w:rsidRDefault="00D102E9" w:rsidP="00D102E9">
            <w:pPr>
              <w:rPr>
                <w:b/>
              </w:rPr>
            </w:pPr>
          </w:p>
          <w:p w14:paraId="1DDE29DC" w14:textId="77777777" w:rsidR="00D102E9" w:rsidRPr="00D030BD" w:rsidRDefault="00D102E9" w:rsidP="00D102E9">
            <w:pPr>
              <w:rPr>
                <w:b/>
              </w:rPr>
            </w:pPr>
          </w:p>
          <w:p w14:paraId="6EF8B0EA" w14:textId="77777777" w:rsidR="00D102E9" w:rsidRPr="00D030BD" w:rsidRDefault="00D102E9" w:rsidP="00D102E9">
            <w:pPr>
              <w:rPr>
                <w:b/>
              </w:rPr>
            </w:pPr>
          </w:p>
          <w:p w14:paraId="55A7F299" w14:textId="77777777" w:rsidR="00D102E9" w:rsidRPr="00D030BD" w:rsidRDefault="00D102E9" w:rsidP="00D102E9">
            <w:pPr>
              <w:pStyle w:val="CVHeading2"/>
              <w:jc w:val="center"/>
              <w:rPr>
                <w:sz w:val="20"/>
              </w:rPr>
            </w:pPr>
          </w:p>
        </w:tc>
        <w:tc>
          <w:tcPr>
            <w:tcW w:w="7297" w:type="dxa"/>
            <w:gridSpan w:val="13"/>
          </w:tcPr>
          <w:p w14:paraId="2712BF82" w14:textId="77777777" w:rsidR="00D102E9" w:rsidRPr="00D030BD" w:rsidRDefault="00D102E9" w:rsidP="00D102E9">
            <w:pPr>
              <w:suppressAutoHyphens w:val="0"/>
              <w:spacing w:after="20"/>
              <w:ind w:left="287" w:right="113"/>
              <w:jc w:val="both"/>
              <w:rPr>
                <w:b/>
                <w:sz w:val="22"/>
                <w:szCs w:val="22"/>
              </w:rPr>
            </w:pPr>
            <w:r w:rsidRPr="00D030BD">
              <w:rPr>
                <w:b/>
                <w:sz w:val="22"/>
                <w:szCs w:val="22"/>
              </w:rPr>
              <w:lastRenderedPageBreak/>
              <w:t>Participare conferinţe, simpozioane, ateliere/întâlniri de lucru</w:t>
            </w:r>
          </w:p>
          <w:p w14:paraId="1549B599" w14:textId="77777777" w:rsidR="00D102E9" w:rsidRPr="00DD2B97" w:rsidRDefault="00D102E9" w:rsidP="005420FC">
            <w:pPr>
              <w:suppressAutoHyphens w:val="0"/>
              <w:spacing w:after="20"/>
              <w:ind w:left="287" w:right="113"/>
              <w:jc w:val="both"/>
              <w:rPr>
                <w:rFonts w:cs="Arial"/>
              </w:rPr>
            </w:pPr>
          </w:p>
          <w:p w14:paraId="11C05C29" w14:textId="280D31DB" w:rsidR="00C4546D" w:rsidRPr="00C4546D" w:rsidRDefault="00C4546D" w:rsidP="00731552">
            <w:pPr>
              <w:pStyle w:val="Default"/>
              <w:numPr>
                <w:ilvl w:val="0"/>
                <w:numId w:val="21"/>
              </w:numPr>
              <w:jc w:val="both"/>
              <w:rPr>
                <w:rFonts w:ascii="Arial Narrow" w:hAnsi="Arial Narrow" w:cs="Arial"/>
                <w:bCs/>
                <w:i/>
                <w:iCs/>
                <w:sz w:val="20"/>
                <w:szCs w:val="20"/>
              </w:rPr>
            </w:pPr>
            <w:r>
              <w:rPr>
                <w:rFonts w:ascii="Arial Narrow" w:hAnsi="Arial Narrow" w:cs="Arial"/>
                <w:bCs/>
                <w:i/>
                <w:iCs/>
                <w:sz w:val="20"/>
                <w:szCs w:val="20"/>
              </w:rPr>
              <w:t xml:space="preserve">2023, 27 </w:t>
            </w:r>
            <w:r>
              <w:rPr>
                <w:rFonts w:ascii="Arial Narrow" w:hAnsi="Arial Narrow" w:cs="Arial"/>
                <w:bCs/>
                <w:iCs/>
                <w:sz w:val="20"/>
                <w:szCs w:val="20"/>
              </w:rPr>
              <w:t>octombrie, București, a VI-a Conferinta Nationala a Societății Române de Drept European cu partic</w:t>
            </w:r>
            <w:r w:rsidR="00E533BC">
              <w:rPr>
                <w:rFonts w:ascii="Arial Narrow" w:hAnsi="Arial Narrow" w:cs="Arial"/>
                <w:bCs/>
                <w:iCs/>
                <w:sz w:val="20"/>
                <w:szCs w:val="20"/>
              </w:rPr>
              <w:t>ipare internațională, cu tema ”</w:t>
            </w:r>
            <w:r>
              <w:rPr>
                <w:rFonts w:ascii="Arial Narrow" w:hAnsi="Arial Narrow" w:cs="Arial"/>
                <w:bCs/>
                <w:iCs/>
                <w:sz w:val="20"/>
                <w:szCs w:val="20"/>
              </w:rPr>
              <w:t>Aplicarea dreptului Uniuni Europene în România”</w:t>
            </w:r>
          </w:p>
          <w:p w14:paraId="55EA3F3F" w14:textId="111946DE" w:rsidR="00731552" w:rsidRPr="00731552" w:rsidRDefault="00731552" w:rsidP="00731552">
            <w:pPr>
              <w:pStyle w:val="Default"/>
              <w:numPr>
                <w:ilvl w:val="0"/>
                <w:numId w:val="21"/>
              </w:numPr>
              <w:jc w:val="both"/>
              <w:rPr>
                <w:rFonts w:ascii="Arial Narrow" w:hAnsi="Arial Narrow" w:cs="Arial"/>
                <w:bCs/>
                <w:i/>
                <w:iCs/>
                <w:sz w:val="20"/>
                <w:szCs w:val="20"/>
              </w:rPr>
            </w:pPr>
            <w:r>
              <w:rPr>
                <w:rFonts w:ascii="Arial Narrow" w:hAnsi="Arial Narrow" w:cs="Arial"/>
                <w:bCs/>
                <w:iCs/>
                <w:sz w:val="20"/>
                <w:szCs w:val="20"/>
              </w:rPr>
              <w:t>2023, 19 octombrie, București, Conferința națională de drept penal ”Vespasian Pella”, ed. a II-a –Probleme actuale ale dreptului penal la nivel national și internațional, organizată de Asociația Română de Științe Penale (ARSP)</w:t>
            </w:r>
          </w:p>
          <w:p w14:paraId="5D7659A6" w14:textId="489F3631" w:rsidR="00731552" w:rsidRPr="00731552" w:rsidRDefault="00731552" w:rsidP="00731552">
            <w:pPr>
              <w:pStyle w:val="Default"/>
              <w:numPr>
                <w:ilvl w:val="0"/>
                <w:numId w:val="21"/>
              </w:numPr>
              <w:jc w:val="both"/>
              <w:rPr>
                <w:rFonts w:ascii="Arial Narrow" w:hAnsi="Arial Narrow" w:cs="Arial"/>
                <w:bCs/>
                <w:i/>
                <w:iCs/>
                <w:sz w:val="20"/>
                <w:szCs w:val="20"/>
              </w:rPr>
            </w:pPr>
            <w:r>
              <w:rPr>
                <w:rFonts w:ascii="Arial Narrow" w:hAnsi="Arial Narrow" w:cs="Arial"/>
                <w:bCs/>
                <w:iCs/>
                <w:sz w:val="20"/>
                <w:szCs w:val="20"/>
              </w:rPr>
              <w:t xml:space="preserve">2023, 18 octombrie </w:t>
            </w:r>
            <w:r>
              <w:rPr>
                <w:rFonts w:ascii="Arial Narrow" w:hAnsi="Arial Narrow" w:cs="Arial"/>
                <w:bCs/>
                <w:iCs/>
                <w:sz w:val="20"/>
                <w:szCs w:val="20"/>
                <w:lang w:val="ro-RO"/>
              </w:rPr>
              <w:t xml:space="preserve">București, Conferința Role of the Judiciary in upholding constitutionalism, organizată de Universitatea din București, Facultatea de Drept,  </w:t>
            </w:r>
            <w:r w:rsidRPr="00731552">
              <w:rPr>
                <w:rFonts w:ascii="Arial Narrow" w:hAnsi="Arial Narrow" w:cs="Arial"/>
                <w:bCs/>
                <w:iCs/>
                <w:sz w:val="20"/>
                <w:szCs w:val="20"/>
                <w:lang w:val="ro-RO"/>
              </w:rPr>
              <w:t>https://www.utm.ro/conferinta-role-of-judiciary-in-upholding-constitutionalism/</w:t>
            </w:r>
          </w:p>
          <w:p w14:paraId="34F5C597" w14:textId="1AEBA71A" w:rsidR="005B22B3" w:rsidRPr="006A061C" w:rsidRDefault="005B22B3" w:rsidP="006D5A38">
            <w:pPr>
              <w:pStyle w:val="Default"/>
              <w:numPr>
                <w:ilvl w:val="0"/>
                <w:numId w:val="21"/>
              </w:numPr>
              <w:jc w:val="both"/>
              <w:rPr>
                <w:rFonts w:ascii="Arial Narrow" w:hAnsi="Arial Narrow" w:cs="Arial"/>
                <w:bCs/>
                <w:i/>
                <w:iCs/>
                <w:sz w:val="20"/>
                <w:szCs w:val="20"/>
              </w:rPr>
            </w:pPr>
            <w:r w:rsidRPr="006A061C">
              <w:rPr>
                <w:rFonts w:ascii="Arial Narrow" w:hAnsi="Arial Narrow" w:cs="Arial"/>
                <w:bCs/>
                <w:iCs/>
                <w:sz w:val="20"/>
                <w:szCs w:val="20"/>
              </w:rPr>
              <w:t>2023, 29 Septembrie, Bucuresti,</w:t>
            </w:r>
            <w:r w:rsidR="006A061C" w:rsidRPr="006A061C">
              <w:rPr>
                <w:rFonts w:ascii="Arial Narrow" w:hAnsi="Arial Narrow" w:cs="Arial"/>
                <w:bCs/>
                <w:iCs/>
                <w:sz w:val="20"/>
                <w:szCs w:val="20"/>
              </w:rPr>
              <w:t xml:space="preserve"> Mesa Rotundă Annual</w:t>
            </w:r>
            <w:r w:rsidR="006A061C" w:rsidRPr="006A061C">
              <w:rPr>
                <w:rFonts w:ascii="Arial Narrow" w:hAnsi="Arial Narrow" w:cs="Arial"/>
                <w:bCs/>
                <w:iCs/>
                <w:sz w:val="20"/>
                <w:szCs w:val="20"/>
                <w:lang w:val="ro-RO"/>
              </w:rPr>
              <w:t>ă</w:t>
            </w:r>
            <w:r w:rsidR="006A061C" w:rsidRPr="006A061C">
              <w:rPr>
                <w:rFonts w:ascii="Arial Narrow" w:hAnsi="Arial Narrow" w:cs="Arial"/>
                <w:bCs/>
                <w:iCs/>
                <w:sz w:val="20"/>
                <w:szCs w:val="20"/>
              </w:rPr>
              <w:t xml:space="preserve"> a A.R.D.C., organizată de A.R.D.C., Centrul de Drept Constituțional și Instituții Politice din Universitatea București (C.D.C.I.P.) și Centrul Regional Francofon de Cercetări Avansate în</w:t>
            </w:r>
            <w:r w:rsidR="006A061C">
              <w:rPr>
                <w:rFonts w:ascii="Arial Narrow" w:hAnsi="Arial Narrow" w:cs="Arial"/>
                <w:bCs/>
                <w:iCs/>
                <w:sz w:val="20"/>
                <w:szCs w:val="20"/>
              </w:rPr>
              <w:t xml:space="preserve"> S</w:t>
            </w:r>
            <w:r w:rsidR="006A061C" w:rsidRPr="006A061C">
              <w:rPr>
                <w:rFonts w:ascii="Arial Narrow" w:hAnsi="Arial Narrow" w:cs="Arial"/>
                <w:bCs/>
                <w:iCs/>
                <w:sz w:val="20"/>
                <w:szCs w:val="20"/>
              </w:rPr>
              <w:t>tiin</w:t>
            </w:r>
            <w:r w:rsidR="006A061C">
              <w:rPr>
                <w:rFonts w:ascii="Arial Narrow" w:hAnsi="Arial Narrow" w:cs="Arial"/>
                <w:bCs/>
                <w:iCs/>
                <w:sz w:val="20"/>
                <w:szCs w:val="20"/>
              </w:rPr>
              <w:t>țe Sociale (CEREFREA Vila Noёl),</w:t>
            </w:r>
            <w:r w:rsidRPr="006A061C">
              <w:rPr>
                <w:rFonts w:ascii="Arial Narrow" w:hAnsi="Arial Narrow" w:cs="Arial"/>
                <w:bCs/>
                <w:iCs/>
                <w:sz w:val="20"/>
                <w:szCs w:val="20"/>
                <w:lang w:val="ro-RO"/>
              </w:rPr>
              <w:t xml:space="preserve"> https://villanoel.unibuc.ro/event/table-ronde-la-dimension-constitutionnelle-de-la-numerisation/?fbclid=IwAR2o1K4NxegS-QyPi0Bn3ucHv7-b1BmW-uLd92Fb_LZaxoJuQ84jKQk1D90</w:t>
            </w:r>
          </w:p>
          <w:p w14:paraId="383857E1" w14:textId="12A3E786" w:rsidR="00D7102D" w:rsidRDefault="00D7102D" w:rsidP="00D7102D">
            <w:pPr>
              <w:pStyle w:val="Default"/>
              <w:numPr>
                <w:ilvl w:val="0"/>
                <w:numId w:val="21"/>
              </w:numPr>
              <w:jc w:val="both"/>
              <w:rPr>
                <w:rFonts w:ascii="Arial Narrow" w:hAnsi="Arial Narrow" w:cs="Arial"/>
                <w:bCs/>
                <w:i/>
                <w:iCs/>
                <w:sz w:val="20"/>
                <w:szCs w:val="20"/>
              </w:rPr>
            </w:pPr>
            <w:r>
              <w:rPr>
                <w:rFonts w:ascii="Arial Narrow" w:hAnsi="Arial Narrow" w:cs="Arial"/>
                <w:bCs/>
                <w:iCs/>
                <w:sz w:val="20"/>
                <w:szCs w:val="20"/>
              </w:rPr>
              <w:t>2023, 21 Septembrie, Batumi, Georgia, International Scientific Conference, Black Sea Region at the Crossroads of Civilization (online)</w:t>
            </w:r>
          </w:p>
          <w:p w14:paraId="2184FFAE" w14:textId="12D8588A" w:rsidR="001C2E01" w:rsidRPr="00FA0756" w:rsidRDefault="001C2E01" w:rsidP="00D7102D">
            <w:pPr>
              <w:pStyle w:val="Default"/>
              <w:numPr>
                <w:ilvl w:val="0"/>
                <w:numId w:val="21"/>
              </w:numPr>
              <w:jc w:val="both"/>
              <w:rPr>
                <w:rFonts w:ascii="Arial" w:hAnsi="Arial" w:cs="Arial"/>
                <w:bCs/>
                <w:i/>
                <w:iCs/>
                <w:sz w:val="20"/>
                <w:szCs w:val="20"/>
              </w:rPr>
            </w:pPr>
            <w:r w:rsidRPr="00FA0756">
              <w:rPr>
                <w:rFonts w:ascii="Arial" w:hAnsi="Arial" w:cs="Arial"/>
                <w:bCs/>
                <w:iCs/>
                <w:sz w:val="20"/>
                <w:szCs w:val="20"/>
              </w:rPr>
              <w:t>2023,</w:t>
            </w:r>
            <w:r w:rsidR="00FA0756" w:rsidRPr="00FA0756">
              <w:rPr>
                <w:rFonts w:ascii="Arial" w:hAnsi="Arial" w:cs="Arial"/>
                <w:bCs/>
                <w:iCs/>
                <w:sz w:val="20"/>
                <w:szCs w:val="20"/>
              </w:rPr>
              <w:t xml:space="preserve">6-8 Septembrie, Viena, </w:t>
            </w:r>
            <w:r w:rsidR="00FA0756" w:rsidRPr="00FA0756">
              <w:rPr>
                <w:rFonts w:ascii="Arial" w:hAnsi="Arial" w:cs="Arial"/>
                <w:color w:val="050505"/>
                <w:sz w:val="20"/>
                <w:szCs w:val="20"/>
                <w:shd w:val="clear" w:color="auto" w:fill="FFFFFF"/>
              </w:rPr>
              <w:t xml:space="preserve"> Conferinta anuala a ELI (European Law Institute)</w:t>
            </w:r>
          </w:p>
          <w:p w14:paraId="0BD9C901" w14:textId="29C9DC3E" w:rsidR="001C2E01" w:rsidRPr="00FA0756" w:rsidRDefault="001C2E01" w:rsidP="00D7102D">
            <w:pPr>
              <w:pStyle w:val="Default"/>
              <w:numPr>
                <w:ilvl w:val="0"/>
                <w:numId w:val="21"/>
              </w:numPr>
              <w:jc w:val="both"/>
              <w:rPr>
                <w:rFonts w:ascii="Arial" w:hAnsi="Arial" w:cs="Arial"/>
                <w:bCs/>
                <w:i/>
                <w:iCs/>
                <w:sz w:val="20"/>
                <w:szCs w:val="20"/>
              </w:rPr>
            </w:pPr>
            <w:r w:rsidRPr="00FA0756">
              <w:rPr>
                <w:rFonts w:ascii="Arial" w:hAnsi="Arial" w:cs="Arial"/>
                <w:bCs/>
                <w:iCs/>
                <w:sz w:val="20"/>
                <w:szCs w:val="20"/>
              </w:rPr>
              <w:t xml:space="preserve">2023, </w:t>
            </w:r>
            <w:r w:rsidR="00FA0756" w:rsidRPr="00FA0756">
              <w:rPr>
                <w:rFonts w:ascii="Arial" w:hAnsi="Arial" w:cs="Arial"/>
                <w:bCs/>
                <w:iCs/>
                <w:sz w:val="20"/>
                <w:szCs w:val="20"/>
              </w:rPr>
              <w:t>20</w:t>
            </w:r>
            <w:r w:rsidR="00FA0756">
              <w:rPr>
                <w:rFonts w:ascii="Arial" w:hAnsi="Arial" w:cs="Arial"/>
                <w:bCs/>
                <w:iCs/>
                <w:sz w:val="20"/>
                <w:szCs w:val="20"/>
              </w:rPr>
              <w:t>-21</w:t>
            </w:r>
            <w:r w:rsidR="00FA0756" w:rsidRPr="00FA0756">
              <w:rPr>
                <w:rFonts w:ascii="Arial" w:hAnsi="Arial" w:cs="Arial"/>
                <w:bCs/>
                <w:iCs/>
                <w:sz w:val="20"/>
                <w:szCs w:val="20"/>
              </w:rPr>
              <w:t xml:space="preserve"> iulie</w:t>
            </w:r>
            <w:r w:rsidR="00FA0756">
              <w:rPr>
                <w:rFonts w:ascii="Arial" w:hAnsi="Arial" w:cs="Arial"/>
                <w:bCs/>
                <w:iCs/>
                <w:sz w:val="20"/>
                <w:szCs w:val="20"/>
              </w:rPr>
              <w:t xml:space="preserve"> -</w:t>
            </w:r>
            <w:r w:rsidR="00FA0756" w:rsidRPr="00FA0756">
              <w:rPr>
                <w:rFonts w:ascii="Arial" w:hAnsi="Arial" w:cs="Arial"/>
                <w:color w:val="050505"/>
                <w:sz w:val="20"/>
                <w:szCs w:val="20"/>
                <w:shd w:val="clear" w:color="auto" w:fill="FFFFFF"/>
              </w:rPr>
              <w:t xml:space="preserve"> World Law Congress New York 2023, </w:t>
            </w:r>
            <w:r w:rsidR="00FA0756">
              <w:rPr>
                <w:rFonts w:ascii="Arial" w:hAnsi="Arial" w:cs="Arial"/>
                <w:color w:val="050505"/>
                <w:sz w:val="20"/>
                <w:szCs w:val="20"/>
                <w:shd w:val="clear" w:color="auto" w:fill="FFFFFF"/>
              </w:rPr>
              <w:t>organizat de</w:t>
            </w:r>
            <w:r w:rsidR="00FA0756" w:rsidRPr="00FA0756">
              <w:rPr>
                <w:rFonts w:ascii="Arial" w:hAnsi="Arial" w:cs="Arial"/>
                <w:color w:val="050505"/>
                <w:sz w:val="20"/>
                <w:szCs w:val="20"/>
                <w:shd w:val="clear" w:color="auto" w:fill="FFFFFF"/>
              </w:rPr>
              <w:t xml:space="preserve"> World Jurist Association </w:t>
            </w:r>
            <w:r w:rsidR="00FA0756">
              <w:rPr>
                <w:rFonts w:ascii="Arial" w:hAnsi="Arial" w:cs="Arial"/>
                <w:color w:val="050505"/>
                <w:sz w:val="20"/>
                <w:szCs w:val="20"/>
                <w:shd w:val="clear" w:color="auto" w:fill="FFFFFF"/>
              </w:rPr>
              <w:t xml:space="preserve">și </w:t>
            </w:r>
            <w:r w:rsidR="00FA0756" w:rsidRPr="00FA0756">
              <w:rPr>
                <w:rFonts w:ascii="Arial" w:hAnsi="Arial" w:cs="Arial"/>
                <w:color w:val="050505"/>
                <w:sz w:val="20"/>
                <w:szCs w:val="20"/>
                <w:shd w:val="clear" w:color="auto" w:fill="FFFFFF"/>
              </w:rPr>
              <w:t xml:space="preserve"> World Law Foundation</w:t>
            </w:r>
            <w:r w:rsidR="00FA0756">
              <w:rPr>
                <w:rFonts w:ascii="Arial" w:hAnsi="Arial" w:cs="Arial"/>
                <w:color w:val="050505"/>
                <w:sz w:val="20"/>
                <w:szCs w:val="20"/>
                <w:shd w:val="clear" w:color="auto" w:fill="FFFFFF"/>
              </w:rPr>
              <w:t xml:space="preserve">, </w:t>
            </w:r>
            <w:r w:rsidR="00FA0756">
              <w:t xml:space="preserve"> </w:t>
            </w:r>
            <w:r w:rsidR="00FA0756" w:rsidRPr="00FA0756">
              <w:rPr>
                <w:rFonts w:ascii="Arial" w:hAnsi="Arial" w:cs="Arial"/>
                <w:color w:val="050505"/>
                <w:sz w:val="20"/>
                <w:szCs w:val="20"/>
                <w:shd w:val="clear" w:color="auto" w:fill="FFFFFF"/>
              </w:rPr>
              <w:t xml:space="preserve">https://wlc-nyc.com/panelist/  </w:t>
            </w:r>
          </w:p>
          <w:p w14:paraId="58368D29" w14:textId="79DE2BC0" w:rsidR="00197281" w:rsidRPr="00731552" w:rsidRDefault="00197281" w:rsidP="00D7102D">
            <w:pPr>
              <w:pStyle w:val="Default"/>
              <w:numPr>
                <w:ilvl w:val="0"/>
                <w:numId w:val="21"/>
              </w:numPr>
              <w:jc w:val="both"/>
              <w:rPr>
                <w:rFonts w:ascii="Arial Narrow" w:hAnsi="Arial Narrow" w:cs="Arial"/>
                <w:bCs/>
                <w:i/>
                <w:iCs/>
                <w:sz w:val="20"/>
                <w:szCs w:val="20"/>
              </w:rPr>
            </w:pPr>
            <w:r w:rsidRPr="00197281">
              <w:rPr>
                <w:rFonts w:ascii="Arial Narrow" w:hAnsi="Arial Narrow" w:cs="Arial"/>
                <w:bCs/>
                <w:i/>
                <w:iCs/>
                <w:sz w:val="20"/>
                <w:szCs w:val="20"/>
              </w:rPr>
              <w:t xml:space="preserve">2023, </w:t>
            </w:r>
            <w:r w:rsidRPr="00197281">
              <w:rPr>
                <w:rFonts w:ascii="Arial Narrow" w:hAnsi="Arial Narrow" w:cs="Arial"/>
                <w:bCs/>
                <w:iCs/>
                <w:sz w:val="20"/>
                <w:szCs w:val="20"/>
              </w:rPr>
              <w:t>17 iunie, Conferin</w:t>
            </w:r>
            <w:r w:rsidRPr="00197281">
              <w:rPr>
                <w:rFonts w:ascii="Arial Narrow" w:hAnsi="Arial Narrow" w:cs="Arial"/>
                <w:bCs/>
                <w:iCs/>
                <w:sz w:val="20"/>
                <w:szCs w:val="20"/>
                <w:lang w:val="ro-RO"/>
              </w:rPr>
              <w:t xml:space="preserve">ța Națională ”100 de ani de la Constituția din 1923”, Craiova, Romania, organizată de </w:t>
            </w:r>
            <w:r w:rsidRPr="00197281">
              <w:rPr>
                <w:rFonts w:ascii="Arial Narrow" w:hAnsi="Arial Narrow" w:cs="Segoe UI"/>
                <w:color w:val="252525"/>
                <w:sz w:val="20"/>
                <w:szCs w:val="20"/>
                <w:shd w:val="clear" w:color="auto" w:fill="FFFFFF"/>
              </w:rPr>
              <w:t>Şcoala Doctorală a Facultății de Drept din cadrul Universității din Craiova, în parteneriat cu Baroul Dolj, Camera Notarilor Publici Craiova, Asociația Română de Drept Constituțional, Academia de Științe Juridice din România, Institutul de Cercetări Socio-Umane al Academiei Române ”C.S. Nicolăescu-Plopșor”, Centrul de Cercetări Juridice Fundamentale și Centrul de Studii şi Cercetări de Drept Privat „Ion Dogaru”</w:t>
            </w:r>
          </w:p>
          <w:p w14:paraId="5B417117" w14:textId="40F5FCC1" w:rsidR="00731552" w:rsidRPr="00197281" w:rsidRDefault="00731552" w:rsidP="00D7102D">
            <w:pPr>
              <w:pStyle w:val="Default"/>
              <w:numPr>
                <w:ilvl w:val="0"/>
                <w:numId w:val="21"/>
              </w:numPr>
              <w:jc w:val="both"/>
              <w:rPr>
                <w:rFonts w:ascii="Arial Narrow" w:hAnsi="Arial Narrow" w:cs="Arial"/>
                <w:bCs/>
                <w:i/>
                <w:iCs/>
                <w:sz w:val="20"/>
                <w:szCs w:val="20"/>
              </w:rPr>
            </w:pPr>
            <w:r>
              <w:rPr>
                <w:rFonts w:ascii="Arial Narrow" w:hAnsi="Arial Narrow" w:cs="Arial"/>
                <w:bCs/>
                <w:iCs/>
                <w:sz w:val="20"/>
                <w:szCs w:val="20"/>
              </w:rPr>
              <w:t>2023, 13-17 iunie – International Colloquim Section II – Old and new Criminal Offences:AI Systems as Instruments and Victims” for the XXI International Congress of Penal Law:”Artificial Intelligence and Criminal Law””, organizat de International Association of Penal Law (AIDP) și Asociația Românî de Științe Penale (ARSP)</w:t>
            </w:r>
          </w:p>
          <w:p w14:paraId="203866CE" w14:textId="232EDF3B" w:rsidR="00DD2B97" w:rsidRPr="00DD2B97" w:rsidRDefault="00DD2B97" w:rsidP="00D7102D">
            <w:pPr>
              <w:pStyle w:val="Default"/>
              <w:numPr>
                <w:ilvl w:val="0"/>
                <w:numId w:val="21"/>
              </w:numPr>
              <w:jc w:val="both"/>
              <w:rPr>
                <w:rFonts w:ascii="Arial Narrow" w:hAnsi="Arial Narrow" w:cs="Arial"/>
                <w:bCs/>
                <w:i/>
                <w:iCs/>
                <w:sz w:val="20"/>
                <w:szCs w:val="20"/>
              </w:rPr>
            </w:pPr>
            <w:r w:rsidRPr="00DD2B97">
              <w:rPr>
                <w:rFonts w:ascii="Arial Narrow" w:hAnsi="Arial Narrow" w:cs="Arial"/>
                <w:bCs/>
                <w:iCs/>
                <w:sz w:val="20"/>
                <w:szCs w:val="20"/>
              </w:rPr>
              <w:t xml:space="preserve">2023, 18-19 mai - </w:t>
            </w:r>
            <w:r w:rsidRPr="00DD2B97">
              <w:rPr>
                <w:rFonts w:ascii="Arial Narrow" w:hAnsi="Arial Narrow" w:cs="Segoe UI Historic"/>
                <w:color w:val="050505"/>
                <w:sz w:val="20"/>
                <w:szCs w:val="20"/>
                <w:shd w:val="clear" w:color="auto" w:fill="FFFFFF"/>
              </w:rPr>
              <w:t>Conferin</w:t>
            </w:r>
            <w:r w:rsidRPr="00DD2B97">
              <w:rPr>
                <w:rFonts w:ascii="Arial Narrow" w:hAnsi="Arial Narrow" w:cs="Calibri"/>
                <w:color w:val="050505"/>
                <w:sz w:val="20"/>
                <w:szCs w:val="20"/>
                <w:shd w:val="clear" w:color="auto" w:fill="FFFFFF"/>
              </w:rPr>
              <w:t>ț</w:t>
            </w:r>
            <w:r w:rsidRPr="00DD2B97">
              <w:rPr>
                <w:rFonts w:ascii="Arial Narrow" w:hAnsi="Arial Narrow" w:cs="Segoe UI Historic"/>
                <w:color w:val="050505"/>
                <w:sz w:val="20"/>
                <w:szCs w:val="20"/>
                <w:shd w:val="clear" w:color="auto" w:fill="FFFFFF"/>
              </w:rPr>
              <w:t>a interna</w:t>
            </w:r>
            <w:r w:rsidRPr="00DD2B97">
              <w:rPr>
                <w:rFonts w:ascii="Arial Narrow" w:hAnsi="Arial Narrow" w:cs="Calibri"/>
                <w:color w:val="050505"/>
                <w:sz w:val="20"/>
                <w:szCs w:val="20"/>
                <w:shd w:val="clear" w:color="auto" w:fill="FFFFFF"/>
              </w:rPr>
              <w:t>ț</w:t>
            </w:r>
            <w:r w:rsidRPr="00DD2B97">
              <w:rPr>
                <w:rFonts w:ascii="Arial Narrow" w:hAnsi="Arial Narrow" w:cs="Segoe UI Historic"/>
                <w:color w:val="050505"/>
                <w:sz w:val="20"/>
                <w:szCs w:val="20"/>
                <w:shd w:val="clear" w:color="auto" w:fill="FFFFFF"/>
              </w:rPr>
              <w:t>ional</w:t>
            </w:r>
            <w:r w:rsidRPr="00DD2B97">
              <w:rPr>
                <w:rFonts w:ascii="Arial Narrow" w:hAnsi="Arial Narrow" w:cs="Calibri"/>
                <w:color w:val="050505"/>
                <w:sz w:val="20"/>
                <w:szCs w:val="20"/>
                <w:shd w:val="clear" w:color="auto" w:fill="FFFFFF"/>
              </w:rPr>
              <w:t>ă</w:t>
            </w:r>
            <w:r w:rsidRPr="00DD2B97">
              <w:rPr>
                <w:rFonts w:ascii="Arial Narrow" w:hAnsi="Arial Narrow" w:cs="Segoe UI Historic"/>
                <w:color w:val="050505"/>
                <w:sz w:val="20"/>
                <w:szCs w:val="20"/>
                <w:shd w:val="clear" w:color="auto" w:fill="FFFFFF"/>
              </w:rPr>
              <w:t xml:space="preserve"> „Drept, Studii Europene </w:t>
            </w:r>
            <w:r w:rsidRPr="00DD2B97">
              <w:rPr>
                <w:rFonts w:ascii="Arial Narrow" w:hAnsi="Arial Narrow" w:cs="Calibri"/>
                <w:color w:val="050505"/>
                <w:sz w:val="20"/>
                <w:szCs w:val="20"/>
                <w:shd w:val="clear" w:color="auto" w:fill="FFFFFF"/>
              </w:rPr>
              <w:t>ş</w:t>
            </w:r>
            <w:r w:rsidRPr="00DD2B97">
              <w:rPr>
                <w:rFonts w:ascii="Arial Narrow" w:hAnsi="Arial Narrow" w:cs="Segoe UI Historic"/>
                <w:color w:val="050505"/>
                <w:sz w:val="20"/>
                <w:szCs w:val="20"/>
                <w:shd w:val="clear" w:color="auto" w:fill="FFFFFF"/>
              </w:rPr>
              <w:t>i Rela</w:t>
            </w:r>
            <w:r w:rsidRPr="00DD2B97">
              <w:rPr>
                <w:rFonts w:ascii="Arial Narrow" w:hAnsi="Arial Narrow" w:cs="Calibri"/>
                <w:color w:val="050505"/>
                <w:sz w:val="20"/>
                <w:szCs w:val="20"/>
                <w:shd w:val="clear" w:color="auto" w:fill="FFFFFF"/>
              </w:rPr>
              <w:t>ţ</w:t>
            </w:r>
            <w:r w:rsidRPr="00DD2B97">
              <w:rPr>
                <w:rFonts w:ascii="Arial Narrow" w:hAnsi="Arial Narrow" w:cs="Segoe UI Historic"/>
                <w:color w:val="050505"/>
                <w:sz w:val="20"/>
                <w:szCs w:val="20"/>
                <w:shd w:val="clear" w:color="auto" w:fill="FFFFFF"/>
              </w:rPr>
              <w:t>ii Interna</w:t>
            </w:r>
            <w:r w:rsidRPr="00DD2B97">
              <w:rPr>
                <w:rFonts w:ascii="Arial Narrow" w:hAnsi="Arial Narrow" w:cs="Calibri"/>
                <w:color w:val="050505"/>
                <w:sz w:val="20"/>
                <w:szCs w:val="20"/>
                <w:shd w:val="clear" w:color="auto" w:fill="FFFFFF"/>
              </w:rPr>
              <w:t>ţ</w:t>
            </w:r>
            <w:r w:rsidRPr="00DD2B97">
              <w:rPr>
                <w:rFonts w:ascii="Arial Narrow" w:hAnsi="Arial Narrow" w:cs="Segoe UI Historic"/>
                <w:color w:val="050505"/>
                <w:sz w:val="20"/>
                <w:szCs w:val="20"/>
                <w:shd w:val="clear" w:color="auto" w:fill="FFFFFF"/>
              </w:rPr>
              <w:t>ionale – Universalitatea patent</w:t>
            </w:r>
            <w:r w:rsidRPr="00DD2B97">
              <w:rPr>
                <w:rFonts w:ascii="Arial Narrow" w:hAnsi="Arial Narrow" w:cs="Calibri"/>
                <w:color w:val="050505"/>
                <w:sz w:val="20"/>
                <w:szCs w:val="20"/>
                <w:shd w:val="clear" w:color="auto" w:fill="FFFFFF"/>
              </w:rPr>
              <w:t>ă</w:t>
            </w:r>
            <w:r w:rsidRPr="00DD2B97">
              <w:rPr>
                <w:rFonts w:ascii="Arial Narrow" w:hAnsi="Arial Narrow" w:cs="Segoe UI Historic"/>
                <w:color w:val="050505"/>
                <w:sz w:val="20"/>
                <w:szCs w:val="20"/>
                <w:shd w:val="clear" w:color="auto" w:fill="FFFFFF"/>
              </w:rPr>
              <w:t xml:space="preserve"> a dreptului succesoral. Lex succesionis între tradi</w:t>
            </w:r>
            <w:r w:rsidRPr="00DD2B97">
              <w:rPr>
                <w:rFonts w:ascii="Arial Narrow" w:hAnsi="Arial Narrow" w:cs="Calibri"/>
                <w:color w:val="050505"/>
                <w:sz w:val="20"/>
                <w:szCs w:val="20"/>
                <w:shd w:val="clear" w:color="auto" w:fill="FFFFFF"/>
              </w:rPr>
              <w:t>ț</w:t>
            </w:r>
            <w:r w:rsidRPr="00DD2B97">
              <w:rPr>
                <w:rFonts w:ascii="Arial Narrow" w:hAnsi="Arial Narrow" w:cs="Segoe UI Historic"/>
                <w:color w:val="050505"/>
                <w:sz w:val="20"/>
                <w:szCs w:val="20"/>
                <w:shd w:val="clear" w:color="auto" w:fill="FFFFFF"/>
              </w:rPr>
              <w:t>ie legislativ</w:t>
            </w:r>
            <w:r w:rsidRPr="00DD2B97">
              <w:rPr>
                <w:rFonts w:ascii="Arial Narrow" w:hAnsi="Arial Narrow" w:cs="Calibri"/>
                <w:color w:val="050505"/>
                <w:sz w:val="20"/>
                <w:szCs w:val="20"/>
                <w:shd w:val="clear" w:color="auto" w:fill="FFFFFF"/>
              </w:rPr>
              <w:t>ă</w:t>
            </w:r>
            <w:r w:rsidRPr="00DD2B97">
              <w:rPr>
                <w:rFonts w:ascii="Arial Narrow" w:hAnsi="Arial Narrow" w:cs="Segoe UI Historic"/>
                <w:color w:val="050505"/>
                <w:sz w:val="20"/>
                <w:szCs w:val="20"/>
                <w:shd w:val="clear" w:color="auto" w:fill="FFFFFF"/>
              </w:rPr>
              <w:t xml:space="preserve"> </w:t>
            </w:r>
            <w:r w:rsidRPr="00DD2B97">
              <w:rPr>
                <w:rFonts w:ascii="Arial Narrow" w:hAnsi="Arial Narrow" w:cs="Calibri"/>
                <w:color w:val="050505"/>
                <w:sz w:val="20"/>
                <w:szCs w:val="20"/>
                <w:shd w:val="clear" w:color="auto" w:fill="FFFFFF"/>
              </w:rPr>
              <w:t>ș</w:t>
            </w:r>
            <w:r w:rsidRPr="00DD2B97">
              <w:rPr>
                <w:rFonts w:ascii="Arial Narrow" w:hAnsi="Arial Narrow" w:cs="Segoe UI Historic"/>
                <w:color w:val="050505"/>
                <w:sz w:val="20"/>
                <w:szCs w:val="20"/>
                <w:shd w:val="clear" w:color="auto" w:fill="FFFFFF"/>
              </w:rPr>
              <w:t>i valori moderne”, Universitatea Titu Maiorescu- Facultatea de Drept, Bucureti, Romania</w:t>
            </w:r>
          </w:p>
          <w:p w14:paraId="3C2DC7A4" w14:textId="451825D2" w:rsidR="0010192F" w:rsidRPr="00D332BE" w:rsidRDefault="0010192F" w:rsidP="00D7102D">
            <w:pPr>
              <w:pStyle w:val="Default"/>
              <w:numPr>
                <w:ilvl w:val="0"/>
                <w:numId w:val="21"/>
              </w:numPr>
              <w:jc w:val="both"/>
              <w:rPr>
                <w:rFonts w:ascii="Arial Narrow" w:hAnsi="Arial Narrow" w:cs="Arial"/>
                <w:bCs/>
                <w:i/>
                <w:iCs/>
                <w:sz w:val="20"/>
                <w:szCs w:val="20"/>
              </w:rPr>
            </w:pPr>
            <w:r w:rsidRPr="00D332BE">
              <w:rPr>
                <w:rFonts w:ascii="Arial Narrow" w:hAnsi="Arial Narrow" w:cs="Arial"/>
                <w:color w:val="auto"/>
                <w:spacing w:val="8"/>
                <w:kern w:val="36"/>
                <w:sz w:val="20"/>
                <w:szCs w:val="20"/>
              </w:rPr>
              <w:t>2023, 12-13</w:t>
            </w:r>
            <w:r w:rsidR="00DD2B97">
              <w:rPr>
                <w:rFonts w:ascii="Arial Narrow" w:hAnsi="Arial Narrow" w:cs="Arial"/>
                <w:color w:val="auto"/>
                <w:spacing w:val="8"/>
                <w:kern w:val="36"/>
                <w:sz w:val="20"/>
                <w:szCs w:val="20"/>
              </w:rPr>
              <w:t xml:space="preserve"> mai</w:t>
            </w:r>
            <w:r w:rsidRPr="00D332BE">
              <w:rPr>
                <w:rFonts w:ascii="Arial Narrow" w:hAnsi="Arial Narrow" w:cs="Arial"/>
                <w:color w:val="auto"/>
                <w:spacing w:val="8"/>
                <w:kern w:val="36"/>
                <w:sz w:val="20"/>
                <w:szCs w:val="20"/>
              </w:rPr>
              <w:t xml:space="preserve">- </w:t>
            </w:r>
            <w:r w:rsidR="00D332BE" w:rsidRPr="00D332BE">
              <w:rPr>
                <w:rFonts w:ascii="Arial Narrow" w:hAnsi="Arial Narrow"/>
                <w:bCs/>
                <w:sz w:val="20"/>
                <w:szCs w:val="20"/>
              </w:rPr>
              <w:t xml:space="preserve">DUNAREA DE JOS UNIVERSITY OF GALAŢI, ROMANIA, THE FACULTY OF LAW AND ADMINISTRATIVE SCIENCES, UNIVERSITE PARIS-EST CRÉTEIL, FRANCE, CAHUL STATE UNIVERSITY "BOGDAN PETRICEICU HASDEU", REPUBLIC OF MOLDOVA, THE ACADEMY OF JURIDICAL SCIENCES IN ROMANIA, </w:t>
            </w:r>
            <w:r w:rsidR="00247CCB">
              <w:rPr>
                <w:rFonts w:ascii="Arial Narrow" w:hAnsi="Arial Narrow" w:cs="Arial"/>
                <w:bCs/>
                <w:sz w:val="20"/>
                <w:szCs w:val="20"/>
              </w:rPr>
              <w:t>15th I</w:t>
            </w:r>
            <w:r w:rsidRPr="00D332BE">
              <w:rPr>
                <w:rFonts w:ascii="Arial Narrow" w:hAnsi="Arial Narrow" w:cs="Arial"/>
                <w:bCs/>
                <w:sz w:val="20"/>
                <w:szCs w:val="20"/>
              </w:rPr>
              <w:t xml:space="preserve">nternational conference- exploration, education and progress in the third millennium </w:t>
            </w:r>
            <w:r w:rsidRPr="00D332BE">
              <w:rPr>
                <w:rFonts w:ascii="Arial Narrow" w:hAnsi="Arial Narrow" w:cs="Arial"/>
                <w:bCs/>
                <w:i/>
                <w:iCs/>
                <w:sz w:val="20"/>
                <w:szCs w:val="20"/>
              </w:rPr>
              <w:t>the moral, religious and legal values – the necessary liaison of the rule of law</w:t>
            </w:r>
          </w:p>
          <w:p w14:paraId="072B39F2" w14:textId="110DFC39" w:rsidR="0010192F" w:rsidRPr="00D332BE" w:rsidRDefault="0010192F" w:rsidP="00D7102D">
            <w:pPr>
              <w:pStyle w:val="Default"/>
              <w:numPr>
                <w:ilvl w:val="0"/>
                <w:numId w:val="21"/>
              </w:numPr>
              <w:shd w:val="clear" w:color="auto" w:fill="FFFFFF"/>
              <w:jc w:val="both"/>
              <w:outlineLvl w:val="0"/>
              <w:rPr>
                <w:rFonts w:ascii="Arial Narrow" w:hAnsi="Arial Narrow" w:cs="Arial"/>
                <w:color w:val="auto"/>
                <w:spacing w:val="8"/>
                <w:kern w:val="36"/>
                <w:sz w:val="20"/>
                <w:szCs w:val="20"/>
              </w:rPr>
            </w:pPr>
            <w:r w:rsidRPr="00D332BE">
              <w:rPr>
                <w:rFonts w:ascii="Arial Narrow" w:hAnsi="Arial Narrow" w:cs="Arial"/>
                <w:color w:val="auto"/>
                <w:spacing w:val="8"/>
                <w:kern w:val="36"/>
                <w:sz w:val="20"/>
                <w:szCs w:val="20"/>
              </w:rPr>
              <w:lastRenderedPageBreak/>
              <w:t xml:space="preserve">2023, 9 mai – International Conference </w:t>
            </w:r>
            <w:r w:rsidRPr="00D332BE">
              <w:rPr>
                <w:rFonts w:ascii="Arial Narrow" w:hAnsi="Arial Narrow" w:cs="Segoe UI Historic"/>
                <w:color w:val="050505"/>
                <w:sz w:val="20"/>
                <w:szCs w:val="20"/>
                <w:shd w:val="clear" w:color="auto" w:fill="FFFFFF"/>
              </w:rPr>
              <w:t>Redefining European Security in a Post COVID 19 World</w:t>
            </w:r>
            <w:r w:rsidR="00D332BE" w:rsidRPr="00D332BE">
              <w:rPr>
                <w:rFonts w:ascii="Arial Narrow" w:hAnsi="Arial Narrow" w:cs="Segoe UI Historic"/>
                <w:color w:val="050505"/>
                <w:sz w:val="20"/>
                <w:szCs w:val="20"/>
                <w:shd w:val="clear" w:color="auto" w:fill="FFFFFF"/>
              </w:rPr>
              <w:t>,</w:t>
            </w:r>
            <w:r w:rsidR="00247CCB">
              <w:rPr>
                <w:rFonts w:ascii="Arial Narrow" w:hAnsi="Arial Narrow" w:cs="Segoe UI Historic"/>
                <w:color w:val="050505"/>
                <w:sz w:val="20"/>
                <w:szCs w:val="20"/>
                <w:shd w:val="clear" w:color="auto" w:fill="FFFFFF"/>
              </w:rPr>
              <w:t xml:space="preserve"> </w:t>
            </w:r>
            <w:r w:rsidR="00D332BE" w:rsidRPr="00D332BE">
              <w:rPr>
                <w:rFonts w:ascii="Arial Narrow" w:hAnsi="Arial Narrow" w:cs="Segoe UI Historic"/>
                <w:color w:val="050505"/>
                <w:sz w:val="20"/>
                <w:szCs w:val="20"/>
                <w:shd w:val="clear" w:color="auto" w:fill="FFFFFF"/>
              </w:rPr>
              <w:t>Co founded by the EU – Targu Mures</w:t>
            </w:r>
            <w:r w:rsidR="0046614A">
              <w:rPr>
                <w:rFonts w:ascii="Arial Narrow" w:hAnsi="Arial Narrow" w:cs="Segoe UI Historic"/>
                <w:color w:val="050505"/>
                <w:sz w:val="20"/>
                <w:szCs w:val="20"/>
                <w:shd w:val="clear" w:color="auto" w:fill="FFFFFF"/>
              </w:rPr>
              <w:t>, Romania</w:t>
            </w:r>
          </w:p>
          <w:p w14:paraId="6E13F00D" w14:textId="47E0690F" w:rsidR="0041616C" w:rsidRDefault="0041616C" w:rsidP="00D7102D">
            <w:pPr>
              <w:pStyle w:val="Default"/>
              <w:numPr>
                <w:ilvl w:val="0"/>
                <w:numId w:val="21"/>
              </w:numPr>
              <w:shd w:val="clear" w:color="auto" w:fill="FFFFFF"/>
              <w:jc w:val="both"/>
              <w:outlineLvl w:val="0"/>
              <w:rPr>
                <w:rFonts w:ascii="Arial Narrow" w:hAnsi="Arial Narrow" w:cs="Arial"/>
                <w:color w:val="auto"/>
                <w:spacing w:val="8"/>
                <w:kern w:val="36"/>
                <w:sz w:val="20"/>
                <w:szCs w:val="20"/>
              </w:rPr>
            </w:pPr>
            <w:r w:rsidRPr="00D332BE">
              <w:rPr>
                <w:rFonts w:ascii="Arial Narrow" w:hAnsi="Arial Narrow" w:cs="Arial"/>
                <w:color w:val="auto"/>
                <w:spacing w:val="8"/>
                <w:kern w:val="36"/>
                <w:sz w:val="20"/>
                <w:szCs w:val="20"/>
              </w:rPr>
              <w:t>2023, 26 aprilie, Societatea de Stiinte Juridice</w:t>
            </w:r>
            <w:r w:rsidR="000E2780" w:rsidRPr="00D332BE">
              <w:rPr>
                <w:rFonts w:ascii="Arial Narrow" w:hAnsi="Arial Narrow" w:cs="Arial"/>
                <w:color w:val="auto"/>
                <w:spacing w:val="8"/>
                <w:kern w:val="36"/>
                <w:sz w:val="20"/>
                <w:szCs w:val="20"/>
              </w:rPr>
              <w:t xml:space="preserve"> și Editura Hamangiu, cu sprijinul</w:t>
            </w:r>
            <w:r w:rsidR="000E2780">
              <w:rPr>
                <w:rFonts w:ascii="Arial Narrow" w:hAnsi="Arial Narrow" w:cs="Arial"/>
                <w:color w:val="auto"/>
                <w:spacing w:val="8"/>
                <w:kern w:val="36"/>
                <w:sz w:val="20"/>
                <w:szCs w:val="20"/>
              </w:rPr>
              <w:t xml:space="preserve"> Academiei de Studii Economice, București -</w:t>
            </w:r>
            <w:r>
              <w:rPr>
                <w:rFonts w:ascii="Arial Narrow" w:hAnsi="Arial Narrow" w:cs="Arial"/>
                <w:color w:val="auto"/>
                <w:spacing w:val="8"/>
                <w:kern w:val="36"/>
                <w:sz w:val="20"/>
                <w:szCs w:val="20"/>
              </w:rPr>
              <w:t xml:space="preserve"> Conferința In</w:t>
            </w:r>
            <w:r w:rsidR="0010192F">
              <w:rPr>
                <w:rFonts w:ascii="Arial Narrow" w:hAnsi="Arial Narrow" w:cs="Arial"/>
                <w:color w:val="auto"/>
                <w:spacing w:val="8"/>
                <w:kern w:val="36"/>
                <w:sz w:val="20"/>
                <w:szCs w:val="20"/>
              </w:rPr>
              <w:t>terpretarea și aplicarea dreptul</w:t>
            </w:r>
            <w:r>
              <w:rPr>
                <w:rFonts w:ascii="Arial Narrow" w:hAnsi="Arial Narrow" w:cs="Arial"/>
                <w:color w:val="auto"/>
                <w:spacing w:val="8"/>
                <w:kern w:val="36"/>
                <w:sz w:val="20"/>
                <w:szCs w:val="20"/>
              </w:rPr>
              <w:t xml:space="preserve">ui. Supremație, prioritate, preeminență și subsidiaritate, </w:t>
            </w:r>
            <w:r w:rsidR="000E2780" w:rsidRPr="000E2780">
              <w:rPr>
                <w:rFonts w:ascii="Arial Narrow" w:hAnsi="Arial Narrow" w:cs="Arial"/>
                <w:color w:val="auto"/>
                <w:spacing w:val="8"/>
                <w:kern w:val="36"/>
                <w:sz w:val="20"/>
                <w:szCs w:val="20"/>
              </w:rPr>
              <w:t>https://evenimente.juridice.ro/2023/04/interpretarea-si-aplicarea-dreptului-suprematie-prioritate-preeminenta-si-subsidiaritate</w:t>
            </w:r>
          </w:p>
          <w:p w14:paraId="43A8161F" w14:textId="5033CB88" w:rsidR="00DD7636" w:rsidRPr="00390D57" w:rsidRDefault="00DD7636" w:rsidP="00D7102D">
            <w:pPr>
              <w:pStyle w:val="Default"/>
              <w:numPr>
                <w:ilvl w:val="0"/>
                <w:numId w:val="21"/>
              </w:numPr>
              <w:shd w:val="clear" w:color="auto" w:fill="FFFFFF"/>
              <w:jc w:val="both"/>
              <w:outlineLvl w:val="0"/>
              <w:rPr>
                <w:rFonts w:ascii="Arial Narrow" w:hAnsi="Arial Narrow" w:cs="Arial"/>
                <w:color w:val="auto"/>
                <w:spacing w:val="8"/>
                <w:kern w:val="36"/>
                <w:sz w:val="20"/>
                <w:szCs w:val="20"/>
              </w:rPr>
            </w:pPr>
            <w:r w:rsidRPr="00390D57">
              <w:rPr>
                <w:rFonts w:ascii="Arial Narrow" w:hAnsi="Arial Narrow" w:cs="Arial"/>
                <w:color w:val="auto"/>
                <w:spacing w:val="8"/>
                <w:kern w:val="36"/>
                <w:sz w:val="20"/>
                <w:szCs w:val="20"/>
              </w:rPr>
              <w:t xml:space="preserve">2023, 20 aprilie - </w:t>
            </w:r>
            <w:r w:rsidRPr="00390D57">
              <w:rPr>
                <w:rFonts w:ascii="Arial Narrow" w:hAnsi="Arial Narrow"/>
                <w:sz w:val="20"/>
                <w:szCs w:val="20"/>
              </w:rPr>
              <w:t>ACADEMIA ROMÂNĂ INSTITUTUL DE CERCETĂRI JURIDICE “Acad. Andrei Rădulescu„ Sesiunea anuală de comunicări științifice DREPTUL ŞI SOCIETATEA ÎN TRANZIȚIE</w:t>
            </w:r>
          </w:p>
          <w:p w14:paraId="21334209" w14:textId="367D7AF6" w:rsidR="006D40A7" w:rsidRPr="00390D57" w:rsidRDefault="006D40A7" w:rsidP="00D7102D">
            <w:pPr>
              <w:pStyle w:val="Default"/>
              <w:numPr>
                <w:ilvl w:val="0"/>
                <w:numId w:val="21"/>
              </w:numPr>
              <w:shd w:val="clear" w:color="auto" w:fill="FFFFFF"/>
              <w:jc w:val="both"/>
              <w:outlineLvl w:val="0"/>
              <w:rPr>
                <w:rFonts w:ascii="Arial Narrow" w:hAnsi="Arial Narrow" w:cs="Arial"/>
                <w:color w:val="auto"/>
                <w:spacing w:val="8"/>
                <w:kern w:val="36"/>
                <w:sz w:val="20"/>
                <w:szCs w:val="20"/>
              </w:rPr>
            </w:pPr>
            <w:r w:rsidRPr="00390D57">
              <w:rPr>
                <w:rFonts w:ascii="Arial Narrow" w:hAnsi="Arial Narrow" w:cs="Arial"/>
                <w:color w:val="auto"/>
                <w:spacing w:val="8"/>
                <w:kern w:val="36"/>
                <w:sz w:val="20"/>
                <w:szCs w:val="20"/>
              </w:rPr>
              <w:t xml:space="preserve">2023, 17 aprilie </w:t>
            </w:r>
            <w:r w:rsidR="000E2780">
              <w:rPr>
                <w:rFonts w:ascii="Arial Narrow" w:hAnsi="Arial Narrow" w:cs="Arial"/>
                <w:color w:val="auto"/>
                <w:spacing w:val="8"/>
                <w:kern w:val="36"/>
                <w:sz w:val="20"/>
                <w:szCs w:val="20"/>
              </w:rPr>
              <w:t>–</w:t>
            </w:r>
            <w:r w:rsidRPr="00390D57">
              <w:rPr>
                <w:rFonts w:ascii="Arial Narrow" w:hAnsi="Arial Narrow" w:cs="Arial"/>
                <w:color w:val="auto"/>
                <w:spacing w:val="8"/>
                <w:kern w:val="36"/>
                <w:sz w:val="20"/>
                <w:szCs w:val="20"/>
              </w:rPr>
              <w:t xml:space="preserve"> </w:t>
            </w:r>
            <w:r w:rsidR="000E2780">
              <w:rPr>
                <w:rFonts w:ascii="Arial Narrow" w:hAnsi="Arial Narrow" w:cs="Arial"/>
                <w:color w:val="auto"/>
                <w:spacing w:val="8"/>
                <w:kern w:val="36"/>
                <w:sz w:val="20"/>
                <w:szCs w:val="20"/>
              </w:rPr>
              <w:t xml:space="preserve">Faculty of Arts Comenius Univeersity, Bratislava - </w:t>
            </w:r>
            <w:r w:rsidR="000E2780">
              <w:rPr>
                <w:rFonts w:ascii="Arial Narrow" w:hAnsi="Arial Narrow" w:cs="Arial"/>
                <w:sz w:val="20"/>
                <w:szCs w:val="20"/>
              </w:rPr>
              <w:t>Towards Democratic Judiciaries</w:t>
            </w:r>
            <w:r w:rsidRPr="00390D57">
              <w:rPr>
                <w:rFonts w:ascii="Arial Narrow" w:hAnsi="Arial Narrow" w:cs="Arial"/>
                <w:sz w:val="20"/>
                <w:szCs w:val="20"/>
              </w:rPr>
              <w:t>-</w:t>
            </w:r>
            <w:r w:rsidR="000E2780">
              <w:rPr>
                <w:rFonts w:ascii="Arial Narrow" w:hAnsi="Arial Narrow" w:cs="Arial"/>
                <w:sz w:val="20"/>
                <w:szCs w:val="20"/>
              </w:rPr>
              <w:t xml:space="preserve"> a grant of USA Embassy, Slovakia</w:t>
            </w:r>
            <w:r w:rsidRPr="00390D57">
              <w:rPr>
                <w:rFonts w:ascii="Arial Narrow" w:hAnsi="Arial Narrow" w:cs="Arial"/>
                <w:sz w:val="20"/>
                <w:szCs w:val="20"/>
                <w:shd w:val="clear" w:color="auto" w:fill="FFFFFF"/>
              </w:rPr>
              <w:t xml:space="preserve">, </w:t>
            </w:r>
            <w:hyperlink r:id="rId12" w:history="1">
              <w:r w:rsidRPr="00390D57">
                <w:rPr>
                  <w:rStyle w:val="Hyperlink"/>
                  <w:rFonts w:ascii="Arial Narrow" w:hAnsi="Arial Narrow" w:cs="Arial"/>
                  <w:sz w:val="20"/>
                  <w:szCs w:val="20"/>
                  <w:shd w:val="clear" w:color="auto" w:fill="FFFFFF"/>
                </w:rPr>
                <w:t>https://fphil.uniba.sk/fileadmin/fif/katedry_pracoviska/kpol/Dokumenty/Talking_Courts/Towards_Democratic_Judiciaries_17_April_2023_Program.pdf</w:t>
              </w:r>
            </w:hyperlink>
          </w:p>
          <w:p w14:paraId="64AC1A74" w14:textId="468DBDB4" w:rsidR="006D40A7" w:rsidRPr="00390D57" w:rsidRDefault="006D40A7" w:rsidP="00D7102D">
            <w:pPr>
              <w:pStyle w:val="Default"/>
              <w:numPr>
                <w:ilvl w:val="0"/>
                <w:numId w:val="21"/>
              </w:numPr>
              <w:shd w:val="clear" w:color="auto" w:fill="FFFFFF"/>
              <w:jc w:val="both"/>
              <w:outlineLvl w:val="0"/>
              <w:rPr>
                <w:rFonts w:ascii="Arial Narrow" w:hAnsi="Arial Narrow" w:cs="Arial"/>
                <w:color w:val="auto"/>
                <w:spacing w:val="8"/>
                <w:kern w:val="36"/>
                <w:sz w:val="20"/>
                <w:szCs w:val="20"/>
              </w:rPr>
            </w:pPr>
            <w:r w:rsidRPr="00390D57">
              <w:rPr>
                <w:rFonts w:ascii="Arial Narrow" w:hAnsi="Arial Narrow" w:cs="Arial"/>
                <w:sz w:val="20"/>
                <w:szCs w:val="20"/>
                <w:shd w:val="clear" w:color="auto" w:fill="FFFFFF"/>
              </w:rPr>
              <w:t xml:space="preserve">2023, </w:t>
            </w:r>
            <w:r w:rsidR="00390D57" w:rsidRPr="00390D57">
              <w:rPr>
                <w:rFonts w:ascii="Arial Narrow" w:hAnsi="Arial Narrow" w:cs="Arial"/>
                <w:sz w:val="20"/>
                <w:szCs w:val="20"/>
                <w:shd w:val="clear" w:color="auto" w:fill="FFFFFF"/>
              </w:rPr>
              <w:t>20-13 aprilie, Timișoara - C</w:t>
            </w:r>
            <w:r w:rsidR="00390D57" w:rsidRPr="00390D57">
              <w:rPr>
                <w:rFonts w:ascii="Arial Narrow" w:hAnsi="Arial Narrow" w:cs="Segoe UI Historic"/>
                <w:color w:val="050505"/>
                <w:sz w:val="20"/>
                <w:szCs w:val="20"/>
                <w:shd w:val="clear" w:color="auto" w:fill="FFFFFF"/>
              </w:rPr>
              <w:t>onferin</w:t>
            </w:r>
            <w:r w:rsidR="00390D57" w:rsidRPr="00390D57">
              <w:rPr>
                <w:rFonts w:ascii="Arial Narrow" w:hAnsi="Arial Narrow" w:cs="Calibri"/>
                <w:color w:val="050505"/>
                <w:sz w:val="20"/>
                <w:szCs w:val="20"/>
                <w:shd w:val="clear" w:color="auto" w:fill="FFFFFF"/>
              </w:rPr>
              <w:t>ț</w:t>
            </w:r>
            <w:proofErr w:type="gramStart"/>
            <w:r w:rsidR="00390D57" w:rsidRPr="00390D57">
              <w:rPr>
                <w:rFonts w:ascii="Arial Narrow" w:hAnsi="Arial Narrow" w:cs="Segoe UI Historic"/>
                <w:color w:val="050505"/>
                <w:sz w:val="20"/>
                <w:szCs w:val="20"/>
                <w:shd w:val="clear" w:color="auto" w:fill="FFFFFF"/>
              </w:rPr>
              <w:t>a ”</w:t>
            </w:r>
            <w:proofErr w:type="gramEnd"/>
            <w:r w:rsidR="00390D57" w:rsidRPr="00390D57">
              <w:rPr>
                <w:rFonts w:ascii="Arial Narrow" w:hAnsi="Arial Narrow" w:cs="Segoe UI Historic"/>
                <w:color w:val="050505"/>
                <w:sz w:val="20"/>
                <w:szCs w:val="20"/>
                <w:shd w:val="clear" w:color="auto" w:fill="FFFFFF"/>
              </w:rPr>
              <w:t>Smart diaspora - diaspora în înv</w:t>
            </w:r>
            <w:r w:rsidR="00390D57" w:rsidRPr="00390D57">
              <w:rPr>
                <w:rFonts w:ascii="Arial Narrow" w:hAnsi="Arial Narrow" w:cs="Calibri"/>
                <w:color w:val="050505"/>
                <w:sz w:val="20"/>
                <w:szCs w:val="20"/>
                <w:shd w:val="clear" w:color="auto" w:fill="FFFFFF"/>
              </w:rPr>
              <w:t>ăță</w:t>
            </w:r>
            <w:r w:rsidR="00390D57" w:rsidRPr="00390D57">
              <w:rPr>
                <w:rFonts w:ascii="Arial Narrow" w:hAnsi="Arial Narrow" w:cs="Segoe UI Historic"/>
                <w:color w:val="050505"/>
                <w:sz w:val="20"/>
                <w:szCs w:val="20"/>
                <w:shd w:val="clear" w:color="auto" w:fill="FFFFFF"/>
              </w:rPr>
              <w:t xml:space="preserve">mânt superior, </w:t>
            </w:r>
            <w:r w:rsidR="00390D57" w:rsidRPr="00390D57">
              <w:rPr>
                <w:rFonts w:ascii="Arial Narrow" w:hAnsi="Arial Narrow" w:cs="Calibri"/>
                <w:color w:val="050505"/>
                <w:sz w:val="20"/>
                <w:szCs w:val="20"/>
                <w:shd w:val="clear" w:color="auto" w:fill="FFFFFF"/>
              </w:rPr>
              <w:t>ș</w:t>
            </w:r>
            <w:r w:rsidR="00390D57" w:rsidRPr="00390D57">
              <w:rPr>
                <w:rFonts w:ascii="Arial Narrow" w:hAnsi="Arial Narrow" w:cs="Segoe UI Historic"/>
                <w:color w:val="050505"/>
                <w:sz w:val="20"/>
                <w:szCs w:val="20"/>
                <w:shd w:val="clear" w:color="auto" w:fill="FFFFFF"/>
              </w:rPr>
              <w:t>tiin</w:t>
            </w:r>
            <w:r w:rsidR="00390D57" w:rsidRPr="00390D57">
              <w:rPr>
                <w:rFonts w:ascii="Arial Narrow" w:hAnsi="Arial Narrow" w:cs="Calibri"/>
                <w:color w:val="050505"/>
                <w:sz w:val="20"/>
                <w:szCs w:val="20"/>
                <w:shd w:val="clear" w:color="auto" w:fill="FFFFFF"/>
              </w:rPr>
              <w:t>ță</w:t>
            </w:r>
            <w:r w:rsidR="00390D57" w:rsidRPr="00390D57">
              <w:rPr>
                <w:rFonts w:ascii="Arial Narrow" w:hAnsi="Arial Narrow" w:cs="Segoe UI Historic"/>
                <w:color w:val="050505"/>
                <w:sz w:val="20"/>
                <w:szCs w:val="20"/>
                <w:shd w:val="clear" w:color="auto" w:fill="FFFFFF"/>
              </w:rPr>
              <w:t xml:space="preserve">, inovare </w:t>
            </w:r>
            <w:r w:rsidR="00390D57" w:rsidRPr="00390D57">
              <w:rPr>
                <w:rFonts w:ascii="Arial Narrow" w:hAnsi="Arial Narrow" w:cs="Calibri"/>
                <w:color w:val="050505"/>
                <w:sz w:val="20"/>
                <w:szCs w:val="20"/>
                <w:shd w:val="clear" w:color="auto" w:fill="FFFFFF"/>
              </w:rPr>
              <w:t>ș</w:t>
            </w:r>
            <w:r w:rsidR="00390D57" w:rsidRPr="00390D57">
              <w:rPr>
                <w:rFonts w:ascii="Arial Narrow" w:hAnsi="Arial Narrow" w:cs="Segoe UI Historic"/>
                <w:color w:val="050505"/>
                <w:sz w:val="20"/>
                <w:szCs w:val="20"/>
                <w:shd w:val="clear" w:color="auto" w:fill="FFFFFF"/>
              </w:rPr>
              <w:t xml:space="preserve">i antreprenoriat. Diaspora </w:t>
            </w:r>
            <w:r w:rsidR="00390D57" w:rsidRPr="00390D57">
              <w:rPr>
                <w:rFonts w:ascii="Arial Narrow" w:hAnsi="Arial Narrow" w:cs="Calibri"/>
                <w:color w:val="050505"/>
                <w:sz w:val="20"/>
                <w:szCs w:val="20"/>
                <w:shd w:val="clear" w:color="auto" w:fill="FFFFFF"/>
              </w:rPr>
              <w:t>ș</w:t>
            </w:r>
            <w:r w:rsidR="00390D57" w:rsidRPr="00390D57">
              <w:rPr>
                <w:rFonts w:ascii="Arial Narrow" w:hAnsi="Arial Narrow" w:cs="Segoe UI Historic"/>
                <w:color w:val="050505"/>
                <w:sz w:val="20"/>
                <w:szCs w:val="20"/>
                <w:shd w:val="clear" w:color="auto" w:fill="FFFFFF"/>
              </w:rPr>
              <w:t>i prietenii ei” (Timisoara, 10 - 13 aprilie 2023), sub Înaltul Patronaj al Pre</w:t>
            </w:r>
            <w:r w:rsidR="00390D57" w:rsidRPr="00390D57">
              <w:rPr>
                <w:rFonts w:ascii="Arial Narrow" w:hAnsi="Arial Narrow" w:cs="Calibri"/>
                <w:color w:val="050505"/>
                <w:sz w:val="20"/>
                <w:szCs w:val="20"/>
                <w:shd w:val="clear" w:color="auto" w:fill="FFFFFF"/>
              </w:rPr>
              <w:t>ş</w:t>
            </w:r>
            <w:r w:rsidR="00390D57" w:rsidRPr="00390D57">
              <w:rPr>
                <w:rFonts w:ascii="Arial Narrow" w:hAnsi="Arial Narrow" w:cs="Segoe UI Historic"/>
                <w:color w:val="050505"/>
                <w:sz w:val="20"/>
                <w:szCs w:val="20"/>
                <w:shd w:val="clear" w:color="auto" w:fill="FFFFFF"/>
              </w:rPr>
              <w:t xml:space="preserve">edintelui României </w:t>
            </w:r>
            <w:r w:rsidR="00390D57" w:rsidRPr="00390D57">
              <w:rPr>
                <w:rFonts w:ascii="Arial Narrow" w:hAnsi="Arial Narrow" w:cs="Calibri"/>
                <w:color w:val="050505"/>
                <w:sz w:val="20"/>
                <w:szCs w:val="20"/>
                <w:shd w:val="clear" w:color="auto" w:fill="FFFFFF"/>
              </w:rPr>
              <w:t>ș</w:t>
            </w:r>
            <w:r w:rsidR="00390D57" w:rsidRPr="00390D57">
              <w:rPr>
                <w:rFonts w:ascii="Arial Narrow" w:hAnsi="Arial Narrow" w:cs="Segoe UI Historic"/>
                <w:color w:val="050505"/>
                <w:sz w:val="20"/>
                <w:szCs w:val="20"/>
                <w:shd w:val="clear" w:color="auto" w:fill="FFFFFF"/>
              </w:rPr>
              <w:t>i egida Guvernului României, Ministerului Educa</w:t>
            </w:r>
            <w:r w:rsidR="00390D57" w:rsidRPr="00390D57">
              <w:rPr>
                <w:rFonts w:ascii="Arial Narrow" w:hAnsi="Arial Narrow" w:cs="Calibri"/>
                <w:color w:val="050505"/>
                <w:sz w:val="20"/>
                <w:szCs w:val="20"/>
                <w:shd w:val="clear" w:color="auto" w:fill="FFFFFF"/>
              </w:rPr>
              <w:t>ț</w:t>
            </w:r>
            <w:r w:rsidR="00390D57" w:rsidRPr="00390D57">
              <w:rPr>
                <w:rFonts w:ascii="Arial Narrow" w:hAnsi="Arial Narrow" w:cs="Segoe UI Historic"/>
                <w:color w:val="050505"/>
                <w:sz w:val="20"/>
                <w:szCs w:val="20"/>
                <w:shd w:val="clear" w:color="auto" w:fill="FFFFFF"/>
              </w:rPr>
              <w:t xml:space="preserve">iei </w:t>
            </w:r>
            <w:r w:rsidR="00390D57" w:rsidRPr="00390D57">
              <w:rPr>
                <w:rFonts w:ascii="Arial Narrow" w:hAnsi="Arial Narrow" w:cs="Calibri"/>
                <w:color w:val="050505"/>
                <w:sz w:val="20"/>
                <w:szCs w:val="20"/>
                <w:shd w:val="clear" w:color="auto" w:fill="FFFFFF"/>
              </w:rPr>
              <w:t>ș</w:t>
            </w:r>
            <w:r w:rsidR="00390D57" w:rsidRPr="00390D57">
              <w:rPr>
                <w:rFonts w:ascii="Arial Narrow" w:hAnsi="Arial Narrow" w:cs="Segoe UI Historic"/>
                <w:color w:val="050505"/>
                <w:sz w:val="20"/>
                <w:szCs w:val="20"/>
                <w:shd w:val="clear" w:color="auto" w:fill="FFFFFF"/>
              </w:rPr>
              <w:t>i Ministerului Cercet</w:t>
            </w:r>
            <w:r w:rsidR="00390D57" w:rsidRPr="00390D57">
              <w:rPr>
                <w:rFonts w:ascii="Arial Narrow" w:hAnsi="Arial Narrow" w:cs="Calibri"/>
                <w:color w:val="050505"/>
                <w:sz w:val="20"/>
                <w:szCs w:val="20"/>
                <w:shd w:val="clear" w:color="auto" w:fill="FFFFFF"/>
              </w:rPr>
              <w:t>ă</w:t>
            </w:r>
            <w:r w:rsidR="00390D57" w:rsidRPr="00390D57">
              <w:rPr>
                <w:rFonts w:ascii="Arial Narrow" w:hAnsi="Arial Narrow" w:cs="Segoe UI Historic"/>
                <w:color w:val="050505"/>
                <w:sz w:val="20"/>
                <w:szCs w:val="20"/>
                <w:shd w:val="clear" w:color="auto" w:fill="FFFFFF"/>
              </w:rPr>
              <w:t>rii, Inov</w:t>
            </w:r>
            <w:r w:rsidR="00390D57" w:rsidRPr="00390D57">
              <w:rPr>
                <w:rFonts w:ascii="Arial Narrow" w:hAnsi="Arial Narrow" w:cs="Calibri"/>
                <w:color w:val="050505"/>
                <w:sz w:val="20"/>
                <w:szCs w:val="20"/>
                <w:shd w:val="clear" w:color="auto" w:fill="FFFFFF"/>
              </w:rPr>
              <w:t>ă</w:t>
            </w:r>
            <w:r w:rsidR="00390D57" w:rsidRPr="00390D57">
              <w:rPr>
                <w:rFonts w:ascii="Arial Narrow" w:hAnsi="Arial Narrow" w:cs="Segoe UI Historic"/>
                <w:color w:val="050505"/>
                <w:sz w:val="20"/>
                <w:szCs w:val="20"/>
                <w:shd w:val="clear" w:color="auto" w:fill="FFFFFF"/>
              </w:rPr>
              <w:t xml:space="preserve">rii </w:t>
            </w:r>
            <w:r w:rsidR="00390D57" w:rsidRPr="00390D57">
              <w:rPr>
                <w:rFonts w:ascii="Arial Narrow" w:hAnsi="Arial Narrow" w:cs="Calibri"/>
                <w:color w:val="050505"/>
                <w:sz w:val="20"/>
                <w:szCs w:val="20"/>
                <w:shd w:val="clear" w:color="auto" w:fill="FFFFFF"/>
              </w:rPr>
              <w:t>ș</w:t>
            </w:r>
            <w:r w:rsidR="00390D57" w:rsidRPr="00390D57">
              <w:rPr>
                <w:rFonts w:ascii="Arial Narrow" w:hAnsi="Arial Narrow" w:cs="Segoe UI Historic"/>
                <w:color w:val="050505"/>
                <w:sz w:val="20"/>
                <w:szCs w:val="20"/>
                <w:shd w:val="clear" w:color="auto" w:fill="FFFFFF"/>
              </w:rPr>
              <w:t>i Digitaliz</w:t>
            </w:r>
            <w:r w:rsidR="00390D57" w:rsidRPr="00390D57">
              <w:rPr>
                <w:rFonts w:ascii="Arial Narrow" w:hAnsi="Arial Narrow" w:cs="Calibri"/>
                <w:color w:val="050505"/>
                <w:sz w:val="20"/>
                <w:szCs w:val="20"/>
                <w:shd w:val="clear" w:color="auto" w:fill="FFFFFF"/>
              </w:rPr>
              <w:t>ă</w:t>
            </w:r>
            <w:r w:rsidR="00390D57" w:rsidRPr="00390D57">
              <w:rPr>
                <w:rFonts w:ascii="Arial Narrow" w:hAnsi="Arial Narrow" w:cs="Segoe UI Historic"/>
                <w:color w:val="050505"/>
                <w:sz w:val="20"/>
                <w:szCs w:val="20"/>
                <w:shd w:val="clear" w:color="auto" w:fill="FFFFFF"/>
              </w:rPr>
              <w:t>rii, de Alian</w:t>
            </w:r>
            <w:r w:rsidR="00390D57" w:rsidRPr="00390D57">
              <w:rPr>
                <w:rFonts w:ascii="Arial Narrow" w:hAnsi="Arial Narrow" w:cs="Calibri"/>
                <w:color w:val="050505"/>
                <w:sz w:val="20"/>
                <w:szCs w:val="20"/>
                <w:shd w:val="clear" w:color="auto" w:fill="FFFFFF"/>
              </w:rPr>
              <w:t>ț</w:t>
            </w:r>
            <w:r w:rsidR="00390D57" w:rsidRPr="00390D57">
              <w:rPr>
                <w:rFonts w:ascii="Arial Narrow" w:hAnsi="Arial Narrow" w:cs="Segoe UI Historic"/>
                <w:color w:val="050505"/>
                <w:sz w:val="20"/>
                <w:szCs w:val="20"/>
                <w:shd w:val="clear" w:color="auto" w:fill="FFFFFF"/>
              </w:rPr>
              <w:t>a Timi</w:t>
            </w:r>
            <w:r w:rsidR="00390D57" w:rsidRPr="00390D57">
              <w:rPr>
                <w:rFonts w:ascii="Arial Narrow" w:hAnsi="Arial Narrow" w:cs="Calibri"/>
                <w:color w:val="050505"/>
                <w:sz w:val="20"/>
                <w:szCs w:val="20"/>
                <w:shd w:val="clear" w:color="auto" w:fill="FFFFFF"/>
              </w:rPr>
              <w:t>ș</w:t>
            </w:r>
            <w:r w:rsidR="00390D57" w:rsidRPr="00390D57">
              <w:rPr>
                <w:rFonts w:ascii="Arial Narrow" w:hAnsi="Arial Narrow" w:cs="Segoe UI Historic"/>
                <w:color w:val="050505"/>
                <w:sz w:val="20"/>
                <w:szCs w:val="20"/>
                <w:shd w:val="clear" w:color="auto" w:fill="FFFFFF"/>
              </w:rPr>
              <w:t>oara Universitar</w:t>
            </w:r>
            <w:r w:rsidR="00390D57" w:rsidRPr="00390D57">
              <w:rPr>
                <w:rFonts w:ascii="Arial Narrow" w:hAnsi="Arial Narrow" w:cs="Calibri"/>
                <w:color w:val="050505"/>
                <w:sz w:val="20"/>
                <w:szCs w:val="20"/>
                <w:shd w:val="clear" w:color="auto" w:fill="FFFFFF"/>
              </w:rPr>
              <w:t>ă</w:t>
            </w:r>
            <w:r w:rsidR="00390D57" w:rsidRPr="00390D57">
              <w:rPr>
                <w:rFonts w:ascii="Arial Narrow" w:hAnsi="Arial Narrow" w:cs="Segoe UI Historic"/>
                <w:color w:val="050505"/>
                <w:sz w:val="20"/>
                <w:szCs w:val="20"/>
                <w:shd w:val="clear" w:color="auto" w:fill="FFFFFF"/>
              </w:rPr>
              <w:t xml:space="preserve"> (ATU), UEFISCDI în parteneriat cu Academia Român</w:t>
            </w:r>
            <w:r w:rsidR="00390D57" w:rsidRPr="00390D57">
              <w:rPr>
                <w:rFonts w:ascii="Arial Narrow" w:hAnsi="Arial Narrow" w:cs="Calibri"/>
                <w:color w:val="050505"/>
                <w:sz w:val="20"/>
                <w:szCs w:val="20"/>
                <w:shd w:val="clear" w:color="auto" w:fill="FFFFFF"/>
              </w:rPr>
              <w:t xml:space="preserve">ă, </w:t>
            </w:r>
            <w:hyperlink r:id="rId13" w:tgtFrame="_blank" w:history="1">
              <w:r w:rsidR="00390D57" w:rsidRPr="00390D57">
                <w:rPr>
                  <w:rStyle w:val="Hyperlink"/>
                  <w:rFonts w:ascii="Arial Narrow" w:hAnsi="Arial Narrow" w:cs="Segoe UI Historic"/>
                  <w:sz w:val="20"/>
                  <w:szCs w:val="20"/>
                  <w:bdr w:val="none" w:sz="0" w:space="0" w:color="auto" w:frame="1"/>
                  <w:shd w:val="clear" w:color="auto" w:fill="FFFFFF"/>
                </w:rPr>
                <w:t>https://uploads-ssl.webflow.com/.../642e7edcd0a4d21009337...</w:t>
              </w:r>
            </w:hyperlink>
          </w:p>
          <w:p w14:paraId="020FEDF3" w14:textId="25FB6123" w:rsidR="006D40A7" w:rsidRPr="002A118B" w:rsidRDefault="006D40A7" w:rsidP="00D7102D">
            <w:pPr>
              <w:pStyle w:val="Default"/>
              <w:numPr>
                <w:ilvl w:val="0"/>
                <w:numId w:val="21"/>
              </w:numPr>
              <w:shd w:val="clear" w:color="auto" w:fill="FFFFFF"/>
              <w:jc w:val="both"/>
              <w:outlineLvl w:val="0"/>
              <w:rPr>
                <w:rStyle w:val="Hyperlink"/>
                <w:rFonts w:ascii="Arial Narrow" w:hAnsi="Arial Narrow" w:cs="Arial"/>
                <w:color w:val="auto"/>
                <w:spacing w:val="8"/>
                <w:kern w:val="36"/>
                <w:sz w:val="20"/>
                <w:szCs w:val="20"/>
                <w:u w:val="none"/>
              </w:rPr>
            </w:pPr>
            <w:r w:rsidRPr="00390D57">
              <w:rPr>
                <w:rFonts w:ascii="Arial Narrow" w:hAnsi="Arial Narrow" w:cs="Arial"/>
                <w:color w:val="auto"/>
                <w:spacing w:val="8"/>
                <w:kern w:val="36"/>
                <w:sz w:val="20"/>
                <w:szCs w:val="20"/>
              </w:rPr>
              <w:t xml:space="preserve">2023, 4-6 aprilie, </w:t>
            </w:r>
            <w:r w:rsidRPr="00390D57">
              <w:rPr>
                <w:rFonts w:ascii="Arial Narrow" w:hAnsi="Arial Narrow" w:cs="Arial"/>
                <w:bCs/>
                <w:color w:val="212529"/>
                <w:sz w:val="20"/>
                <w:szCs w:val="20"/>
                <w:shd w:val="clear" w:color="auto" w:fill="FFFFFF"/>
              </w:rPr>
              <w:t xml:space="preserve">¨Cuba CON-PARA”: I International Congress of Comparative and Constitutional Law, Havana, Cuba </w:t>
            </w:r>
            <w:hyperlink r:id="rId14" w:history="1">
              <w:r w:rsidRPr="00390D57">
                <w:rPr>
                  <w:rStyle w:val="Hyperlink"/>
                  <w:rFonts w:ascii="Arial Narrow" w:hAnsi="Arial Narrow" w:cs="Arial"/>
                  <w:bCs/>
                  <w:sz w:val="20"/>
                  <w:szCs w:val="20"/>
                  <w:shd w:val="clear" w:color="auto" w:fill="FFFFFF"/>
                </w:rPr>
                <w:t>https://www.cubaconpara.com/en/</w:t>
              </w:r>
            </w:hyperlink>
          </w:p>
          <w:p w14:paraId="37CA4153" w14:textId="048E3B0A" w:rsidR="002A118B" w:rsidRPr="002A118B" w:rsidRDefault="002A118B" w:rsidP="00D7102D">
            <w:pPr>
              <w:pStyle w:val="Default"/>
              <w:numPr>
                <w:ilvl w:val="0"/>
                <w:numId w:val="21"/>
              </w:numPr>
              <w:shd w:val="clear" w:color="auto" w:fill="FFFFFF"/>
              <w:jc w:val="both"/>
              <w:outlineLvl w:val="0"/>
              <w:rPr>
                <w:rFonts w:ascii="Arial Narrow" w:hAnsi="Arial Narrow" w:cs="Arial"/>
                <w:color w:val="auto"/>
                <w:spacing w:val="8"/>
                <w:kern w:val="36"/>
                <w:sz w:val="20"/>
                <w:szCs w:val="20"/>
              </w:rPr>
            </w:pPr>
            <w:r w:rsidRPr="002A118B">
              <w:rPr>
                <w:rStyle w:val="Hyperlink"/>
                <w:rFonts w:ascii="Arial Narrow" w:hAnsi="Arial Narrow" w:cs="Arial"/>
                <w:bCs/>
                <w:color w:val="auto"/>
                <w:sz w:val="20"/>
                <w:szCs w:val="20"/>
                <w:u w:val="none"/>
                <w:shd w:val="clear" w:color="auto" w:fill="FFFFFF"/>
              </w:rPr>
              <w:t>2023, 4 aprilie- Universitatea Ecologică – Conferința națională Provocări juridice ale unei societăți în tranziție</w:t>
            </w:r>
            <w:r>
              <w:rPr>
                <w:rStyle w:val="Hyperlink"/>
                <w:rFonts w:ascii="Arial Narrow" w:hAnsi="Arial Narrow" w:cs="Arial"/>
                <w:bCs/>
                <w:color w:val="auto"/>
                <w:sz w:val="20"/>
                <w:szCs w:val="20"/>
                <w:u w:val="none"/>
                <w:shd w:val="clear" w:color="auto" w:fill="FFFFFF"/>
              </w:rPr>
              <w:t xml:space="preserve"> </w:t>
            </w:r>
            <w:r>
              <w:t xml:space="preserve"> </w:t>
            </w:r>
            <w:r w:rsidRPr="002A118B">
              <w:rPr>
                <w:rStyle w:val="Hyperlink"/>
                <w:rFonts w:ascii="Arial Narrow" w:hAnsi="Arial Narrow" w:cs="Arial"/>
                <w:bCs/>
                <w:color w:val="auto"/>
                <w:sz w:val="20"/>
                <w:szCs w:val="20"/>
                <w:u w:val="none"/>
                <w:shd w:val="clear" w:color="auto" w:fill="FFFFFF"/>
              </w:rPr>
              <w:t>https://evenimente.juridice.ro/04/provocari-juridice-ale-unei-societati-in-tranzitie</w:t>
            </w:r>
          </w:p>
          <w:p w14:paraId="3A8D8964" w14:textId="6B90CABA" w:rsidR="00C25C94" w:rsidRPr="00C25C94" w:rsidRDefault="00390D57" w:rsidP="00D7102D">
            <w:pPr>
              <w:pStyle w:val="Default"/>
              <w:numPr>
                <w:ilvl w:val="0"/>
                <w:numId w:val="21"/>
              </w:numPr>
              <w:shd w:val="clear" w:color="auto" w:fill="FFFFFF"/>
              <w:jc w:val="both"/>
              <w:outlineLvl w:val="0"/>
              <w:rPr>
                <w:rFonts w:ascii="Arial Narrow" w:hAnsi="Arial Narrow" w:cs="Arial"/>
                <w:b/>
                <w:color w:val="auto"/>
                <w:spacing w:val="8"/>
                <w:kern w:val="36"/>
                <w:sz w:val="20"/>
                <w:szCs w:val="20"/>
              </w:rPr>
            </w:pPr>
            <w:r w:rsidRPr="00C25C94">
              <w:rPr>
                <w:rStyle w:val="Strong"/>
                <w:rFonts w:ascii="Arial Narrow" w:hAnsi="Arial Narrow" w:cs="Open Sans"/>
                <w:b w:val="0"/>
                <w:color w:val="404040"/>
                <w:sz w:val="20"/>
                <w:szCs w:val="20"/>
                <w:shd w:val="clear" w:color="auto" w:fill="FFFFFF"/>
              </w:rPr>
              <w:t>2023, 16-18 martie -Global Summit on Constitutionalism, Austin, SUA</w:t>
            </w:r>
            <w:r w:rsidR="00C25C94" w:rsidRPr="00C25C94">
              <w:rPr>
                <w:rStyle w:val="Strong"/>
                <w:rFonts w:ascii="Arial Narrow" w:hAnsi="Arial Narrow" w:cs="Open Sans"/>
                <w:b w:val="0"/>
                <w:color w:val="404040"/>
                <w:sz w:val="20"/>
                <w:szCs w:val="20"/>
                <w:shd w:val="clear" w:color="auto" w:fill="FFFFFF"/>
              </w:rPr>
              <w:t xml:space="preserve">, </w:t>
            </w:r>
            <w:r w:rsidR="00C25C94">
              <w:t xml:space="preserve"> </w:t>
            </w:r>
            <w:hyperlink r:id="rId15" w:history="1">
              <w:r w:rsidR="00C25C94" w:rsidRPr="00C25C94">
                <w:rPr>
                  <w:rStyle w:val="Hyperlink"/>
                  <w:rFonts w:ascii="Arial Narrow" w:hAnsi="Arial Narrow" w:cs="Open Sans"/>
                  <w:sz w:val="20"/>
                  <w:szCs w:val="20"/>
                  <w:shd w:val="clear" w:color="auto" w:fill="FFFFFF"/>
                </w:rPr>
                <w:t>https://law.utexas.edu/the-global-summit/</w:t>
              </w:r>
            </w:hyperlink>
          </w:p>
          <w:p w14:paraId="6B9CF3BB" w14:textId="5EE58C60" w:rsidR="006D40A7" w:rsidRPr="00390D57" w:rsidRDefault="006D40A7" w:rsidP="00D7102D">
            <w:pPr>
              <w:pStyle w:val="Default"/>
              <w:numPr>
                <w:ilvl w:val="0"/>
                <w:numId w:val="21"/>
              </w:numPr>
              <w:shd w:val="clear" w:color="auto" w:fill="FFFFFF"/>
              <w:spacing w:before="75" w:after="150"/>
              <w:jc w:val="both"/>
              <w:outlineLvl w:val="0"/>
              <w:rPr>
                <w:rStyle w:val="Emphasis"/>
                <w:rFonts w:ascii="Arial Narrow" w:hAnsi="Arial Narrow"/>
                <w:i w:val="0"/>
                <w:iCs w:val="0"/>
                <w:sz w:val="20"/>
                <w:szCs w:val="20"/>
              </w:rPr>
            </w:pPr>
            <w:r w:rsidRPr="00390D57">
              <w:rPr>
                <w:rFonts w:ascii="Arial Narrow" w:hAnsi="Arial Narrow" w:cs="Segoe UI"/>
                <w:color w:val="auto"/>
                <w:spacing w:val="8"/>
                <w:kern w:val="36"/>
                <w:sz w:val="20"/>
                <w:szCs w:val="20"/>
              </w:rPr>
              <w:t xml:space="preserve">2022, Decembrie 13-14, </w:t>
            </w:r>
            <w:r w:rsidRPr="00390D57">
              <w:rPr>
                <w:rStyle w:val="Strong"/>
                <w:rFonts w:ascii="Arial Narrow" w:hAnsi="Arial Narrow" w:cs="Calibri"/>
                <w:b w:val="0"/>
                <w:bCs w:val="0"/>
                <w:iCs/>
                <w:color w:val="0E101A"/>
                <w:sz w:val="20"/>
                <w:szCs w:val="20"/>
              </w:rPr>
              <w:t>Conferința </w:t>
            </w:r>
            <w:r w:rsidRPr="00390D57">
              <w:rPr>
                <w:rStyle w:val="Emphasis"/>
                <w:rFonts w:ascii="Arial Narrow" w:hAnsi="Arial Narrow" w:cs="Calibri"/>
                <w:i w:val="0"/>
                <w:iCs w:val="0"/>
                <w:color w:val="0E101A"/>
                <w:sz w:val="20"/>
                <w:szCs w:val="20"/>
              </w:rPr>
              <w:t>Theoretical and practical aspects of constitutional identity, Budapesta, Ungaria</w:t>
            </w:r>
          </w:p>
          <w:p w14:paraId="7F3F4FC1" w14:textId="15730B38" w:rsidR="006D40A7" w:rsidRPr="00390D57" w:rsidRDefault="006D40A7" w:rsidP="00D7102D">
            <w:pPr>
              <w:pStyle w:val="Default"/>
              <w:numPr>
                <w:ilvl w:val="0"/>
                <w:numId w:val="21"/>
              </w:numPr>
              <w:shd w:val="clear" w:color="auto" w:fill="FFFFFF"/>
              <w:spacing w:before="75" w:after="150"/>
              <w:jc w:val="both"/>
              <w:outlineLvl w:val="0"/>
              <w:rPr>
                <w:rFonts w:ascii="Arial Narrow" w:hAnsi="Arial Narrow"/>
                <w:sz w:val="20"/>
                <w:szCs w:val="20"/>
              </w:rPr>
            </w:pPr>
            <w:r w:rsidRPr="00390D57">
              <w:rPr>
                <w:rStyle w:val="Emphasis"/>
                <w:rFonts w:ascii="Arial Narrow" w:hAnsi="Arial Narrow"/>
                <w:i w:val="0"/>
                <w:iCs w:val="0"/>
                <w:color w:val="0E101A"/>
                <w:sz w:val="20"/>
                <w:szCs w:val="20"/>
              </w:rPr>
              <w:t xml:space="preserve">2022,  Decembrie  10– </w:t>
            </w:r>
            <w:r w:rsidRPr="00390D57">
              <w:rPr>
                <w:rFonts w:ascii="Arial Narrow" w:hAnsi="Arial Narrow"/>
                <w:sz w:val="20"/>
                <w:szCs w:val="20"/>
              </w:rPr>
              <w:t>Conferința  RRDJ „VIOREL MIHAI CIOBANU” – Procedural incidents in the civil process</w:t>
            </w:r>
            <w:r w:rsidRPr="00390D57">
              <w:rPr>
                <w:rFonts w:ascii="Arial Narrow" w:hAnsi="Arial Narrow"/>
                <w:bCs/>
                <w:sz w:val="20"/>
                <w:szCs w:val="20"/>
              </w:rPr>
              <w:t xml:space="preserve">, </w:t>
            </w:r>
            <w:r w:rsidRPr="00390D57">
              <w:rPr>
                <w:rFonts w:ascii="Arial Narrow" w:hAnsi="Arial Narrow"/>
                <w:sz w:val="20"/>
                <w:szCs w:val="20"/>
              </w:rPr>
              <w:t xml:space="preserve"> </w:t>
            </w:r>
            <w:hyperlink r:id="rId16" w:history="1">
              <w:r w:rsidRPr="00390D57">
                <w:rPr>
                  <w:rStyle w:val="Hyperlink"/>
                  <w:rFonts w:ascii="Arial Narrow" w:hAnsi="Arial Narrow"/>
                  <w:sz w:val="20"/>
                  <w:szCs w:val="20"/>
                </w:rPr>
                <w:t>https://www.ujmag.ro/conferinele-rrdj-viorel-mihai-ciobanu-incidente-procedurale-in-procesul-civil/?ref=pagina_https://www.ujmag.ro/produse-electronice</w:t>
              </w:r>
            </w:hyperlink>
          </w:p>
          <w:p w14:paraId="3AE3A503" w14:textId="7377B6F5" w:rsidR="006D40A7" w:rsidRPr="00BB7730" w:rsidRDefault="006D40A7" w:rsidP="00D7102D">
            <w:pPr>
              <w:pStyle w:val="Default"/>
              <w:numPr>
                <w:ilvl w:val="0"/>
                <w:numId w:val="21"/>
              </w:numPr>
              <w:shd w:val="clear" w:color="auto" w:fill="FFFFFF"/>
              <w:spacing w:before="75" w:after="150"/>
              <w:jc w:val="both"/>
              <w:outlineLvl w:val="0"/>
              <w:rPr>
                <w:rFonts w:ascii="Arial Narrow" w:hAnsi="Arial Narrow"/>
                <w:sz w:val="22"/>
                <w:szCs w:val="22"/>
              </w:rPr>
            </w:pPr>
            <w:r w:rsidRPr="00BB7730">
              <w:rPr>
                <w:rFonts w:ascii="Arial Narrow" w:hAnsi="Arial Narrow"/>
                <w:sz w:val="20"/>
                <w:szCs w:val="20"/>
              </w:rPr>
              <w:t>2022, Decemb</w:t>
            </w:r>
            <w:r>
              <w:rPr>
                <w:rFonts w:ascii="Arial Narrow" w:hAnsi="Arial Narrow"/>
                <w:sz w:val="20"/>
                <w:szCs w:val="20"/>
              </w:rPr>
              <w:t>rie</w:t>
            </w:r>
            <w:r w:rsidRPr="00BB7730">
              <w:rPr>
                <w:rFonts w:ascii="Arial Narrow" w:hAnsi="Arial Narrow"/>
                <w:sz w:val="20"/>
                <w:szCs w:val="20"/>
              </w:rPr>
              <w:t xml:space="preserve">r 5-9 – World Congress of Constitutional Law, Johannesburg,South Africa,  </w:t>
            </w:r>
            <w:hyperlink r:id="rId17" w:history="1">
              <w:r w:rsidRPr="00BB7730">
                <w:rPr>
                  <w:rStyle w:val="Hyperlink"/>
                  <w:rFonts w:ascii="Arial Narrow" w:hAnsi="Arial Narrow" w:cs="Segoe UI"/>
                  <w:spacing w:val="8"/>
                  <w:kern w:val="36"/>
                  <w:sz w:val="20"/>
                  <w:szCs w:val="20"/>
                </w:rPr>
                <w:t>https://wccl.co.za/</w:t>
              </w:r>
            </w:hyperlink>
          </w:p>
          <w:p w14:paraId="4A3E2E58" w14:textId="5C2F6DD5" w:rsidR="006D40A7" w:rsidRPr="00BB7730" w:rsidRDefault="006D40A7" w:rsidP="00D7102D">
            <w:pPr>
              <w:pStyle w:val="Default"/>
              <w:numPr>
                <w:ilvl w:val="0"/>
                <w:numId w:val="21"/>
              </w:numPr>
              <w:shd w:val="clear" w:color="auto" w:fill="FFFFFF"/>
              <w:spacing w:before="75" w:after="150"/>
              <w:jc w:val="both"/>
              <w:outlineLvl w:val="0"/>
              <w:rPr>
                <w:rFonts w:ascii="Arial Narrow" w:hAnsi="Arial Narrow"/>
                <w:sz w:val="22"/>
                <w:szCs w:val="22"/>
              </w:rPr>
            </w:pPr>
            <w:r w:rsidRPr="00BB7730">
              <w:rPr>
                <w:rFonts w:ascii="Arial Narrow" w:hAnsi="Arial Narrow"/>
                <w:sz w:val="20"/>
                <w:szCs w:val="20"/>
              </w:rPr>
              <w:t xml:space="preserve">2022, </w:t>
            </w:r>
            <w:r>
              <w:rPr>
                <w:rFonts w:ascii="Arial Narrow" w:hAnsi="Arial Narrow"/>
                <w:sz w:val="20"/>
                <w:szCs w:val="20"/>
              </w:rPr>
              <w:t xml:space="preserve">Octombrie </w:t>
            </w:r>
            <w:r w:rsidRPr="00BB7730">
              <w:rPr>
                <w:rFonts w:ascii="Arial Narrow" w:hAnsi="Arial Narrow"/>
                <w:sz w:val="20"/>
                <w:szCs w:val="20"/>
              </w:rPr>
              <w:t xml:space="preserve">4-7 </w:t>
            </w:r>
            <w:r>
              <w:rPr>
                <w:rFonts w:ascii="Arial Narrow" w:hAnsi="Arial Narrow"/>
                <w:sz w:val="20"/>
                <w:szCs w:val="20"/>
              </w:rPr>
              <w:t xml:space="preserve">- </w:t>
            </w:r>
            <w:r w:rsidRPr="00BB7730">
              <w:rPr>
                <w:rFonts w:ascii="Arial Narrow" w:hAnsi="Arial Narrow" w:cs="Arial"/>
                <w:bCs/>
                <w:sz w:val="20"/>
                <w:szCs w:val="20"/>
              </w:rPr>
              <w:t>5</w:t>
            </w:r>
            <w:r w:rsidRPr="00BB7730">
              <w:rPr>
                <w:rFonts w:ascii="Arial Narrow" w:hAnsi="Arial Narrow" w:cs="Arial"/>
                <w:bCs/>
                <w:sz w:val="20"/>
                <w:szCs w:val="20"/>
                <w:vertAlign w:val="superscript"/>
              </w:rPr>
              <w:t>th</w:t>
            </w:r>
            <w:r w:rsidRPr="00BB7730">
              <w:rPr>
                <w:rFonts w:ascii="Arial Narrow" w:hAnsi="Arial Narrow" w:cs="Arial"/>
                <w:bCs/>
                <w:sz w:val="20"/>
                <w:szCs w:val="20"/>
              </w:rPr>
              <w:t> Congress, Bali, 4-7 October 2022</w:t>
            </w:r>
            <w:r w:rsidRPr="00BB7730">
              <w:rPr>
                <w:rFonts w:ascii="Arial Narrow" w:hAnsi="Arial Narrow" w:cs="Arial"/>
                <w:bCs/>
                <w:sz w:val="20"/>
                <w:szCs w:val="20"/>
              </w:rPr>
              <w:br/>
              <w:t>“Constitutional Justice and Peace”</w:t>
            </w:r>
            <w:r w:rsidRPr="00BB7730">
              <w:rPr>
                <w:rFonts w:ascii="Arial Narrow" w:hAnsi="Arial Narrow"/>
                <w:sz w:val="20"/>
                <w:szCs w:val="20"/>
              </w:rPr>
              <w:t xml:space="preserve">, </w:t>
            </w:r>
            <w:hyperlink r:id="rId18" w:history="1">
              <w:r w:rsidRPr="00BB7730">
                <w:rPr>
                  <w:rStyle w:val="Hyperlink"/>
                  <w:rFonts w:ascii="Arial Narrow" w:hAnsi="Arial Narrow"/>
                  <w:bCs/>
                  <w:sz w:val="20"/>
                  <w:szCs w:val="20"/>
                </w:rPr>
                <w:t>https://wccj5.mkri.id/</w:t>
              </w:r>
            </w:hyperlink>
            <w:r w:rsidRPr="00BB7730">
              <w:rPr>
                <w:rStyle w:val="Hyperlink"/>
                <w:rFonts w:ascii="Arial Narrow" w:hAnsi="Arial Narrow"/>
                <w:bCs/>
                <w:sz w:val="20"/>
                <w:szCs w:val="20"/>
              </w:rPr>
              <w:t xml:space="preserve">, </w:t>
            </w:r>
            <w:hyperlink r:id="rId19" w:history="1">
              <w:r w:rsidRPr="00BB7730">
                <w:rPr>
                  <w:rStyle w:val="Hyperlink"/>
                  <w:rFonts w:ascii="Arial Narrow" w:hAnsi="Arial Narrow"/>
                  <w:bCs/>
                  <w:sz w:val="20"/>
                  <w:szCs w:val="20"/>
                </w:rPr>
                <w:t>https://www.ccr.ro/4-7-octombrie-2022/</w:t>
              </w:r>
            </w:hyperlink>
            <w:r w:rsidRPr="00BB7730">
              <w:rPr>
                <w:rFonts w:ascii="Arial Narrow" w:hAnsi="Arial Narrow"/>
                <w:bCs/>
                <w:sz w:val="20"/>
                <w:szCs w:val="20"/>
              </w:rPr>
              <w:t xml:space="preserve">. </w:t>
            </w:r>
          </w:p>
          <w:p w14:paraId="4E84C008" w14:textId="17B90EE4" w:rsidR="006D40A7" w:rsidRPr="00BB7730" w:rsidRDefault="006D40A7" w:rsidP="00D7102D">
            <w:pPr>
              <w:pStyle w:val="Default"/>
              <w:numPr>
                <w:ilvl w:val="0"/>
                <w:numId w:val="21"/>
              </w:numPr>
              <w:shd w:val="clear" w:color="auto" w:fill="FFFFFF"/>
              <w:spacing w:before="75" w:after="150"/>
              <w:jc w:val="both"/>
              <w:outlineLvl w:val="0"/>
              <w:rPr>
                <w:rFonts w:ascii="Arial Narrow" w:hAnsi="Arial Narrow"/>
                <w:sz w:val="22"/>
                <w:szCs w:val="22"/>
              </w:rPr>
            </w:pPr>
            <w:r w:rsidRPr="00BB7730">
              <w:rPr>
                <w:rFonts w:ascii="Arial Narrow" w:hAnsi="Arial Narrow"/>
                <w:sz w:val="20"/>
                <w:szCs w:val="20"/>
              </w:rPr>
              <w:t xml:space="preserve">2022, </w:t>
            </w:r>
            <w:r>
              <w:rPr>
                <w:rFonts w:ascii="Arial Narrow" w:hAnsi="Arial Narrow"/>
                <w:sz w:val="20"/>
                <w:szCs w:val="20"/>
              </w:rPr>
              <w:t xml:space="preserve">Octombrie  </w:t>
            </w:r>
            <w:r w:rsidRPr="00BB7730">
              <w:rPr>
                <w:rFonts w:ascii="Arial Narrow" w:hAnsi="Arial Narrow"/>
                <w:sz w:val="20"/>
                <w:szCs w:val="20"/>
              </w:rPr>
              <w:t>11-12  – International Conference on Rule of law after the pandemic, in Times of War and Economic Crisis (three years later</w:t>
            </w:r>
            <w:r w:rsidRPr="00BB7730">
              <w:rPr>
                <w:rFonts w:ascii="Arial Narrow" w:hAnsi="Arial Narrow" w:cs="Segoe UI Historic"/>
                <w:color w:val="050505"/>
                <w:sz w:val="20"/>
                <w:szCs w:val="20"/>
                <w:shd w:val="clear" w:color="auto" w:fill="FFFFFF"/>
              </w:rPr>
              <w:t xml:space="preserve">, </w:t>
            </w:r>
            <w:r>
              <w:rPr>
                <w:rFonts w:ascii="Arial Narrow" w:hAnsi="Arial Narrow" w:cs="Segoe UI Historic"/>
                <w:color w:val="050505"/>
                <w:sz w:val="20"/>
                <w:szCs w:val="20"/>
                <w:shd w:val="clear" w:color="auto" w:fill="FFFFFF"/>
              </w:rPr>
              <w:t xml:space="preserve">organizată de Universitatea </w:t>
            </w:r>
            <w:r w:rsidRPr="00BB7730">
              <w:rPr>
                <w:rFonts w:ascii="Arial Narrow" w:hAnsi="Arial Narrow" w:cs="Segoe UI Historic"/>
                <w:color w:val="050505"/>
                <w:sz w:val="20"/>
                <w:szCs w:val="20"/>
                <w:shd w:val="clear" w:color="auto" w:fill="FFFFFF"/>
              </w:rPr>
              <w:t xml:space="preserve"> Titu Maiorescu </w:t>
            </w:r>
            <w:r>
              <w:rPr>
                <w:rFonts w:ascii="Arial Narrow" w:hAnsi="Arial Narrow" w:cs="Segoe UI Historic"/>
                <w:color w:val="050505"/>
                <w:sz w:val="20"/>
                <w:szCs w:val="20"/>
                <w:shd w:val="clear" w:color="auto" w:fill="FFFFFF"/>
              </w:rPr>
              <w:t>–Facultatea de Drept</w:t>
            </w:r>
            <w:r w:rsidRPr="00BB7730">
              <w:rPr>
                <w:rFonts w:ascii="Arial Narrow" w:hAnsi="Arial Narrow" w:cs="Calibri"/>
                <w:color w:val="050505"/>
                <w:sz w:val="20"/>
                <w:szCs w:val="20"/>
                <w:shd w:val="clear" w:color="auto" w:fill="FFFFFF"/>
              </w:rPr>
              <w:t xml:space="preserve"> in </w:t>
            </w:r>
            <w:r>
              <w:rPr>
                <w:rFonts w:ascii="Arial Narrow" w:hAnsi="Arial Narrow" w:cs="Calibri"/>
                <w:color w:val="050505"/>
                <w:sz w:val="20"/>
                <w:szCs w:val="20"/>
                <w:shd w:val="clear" w:color="auto" w:fill="FFFFFF"/>
              </w:rPr>
              <w:t xml:space="preserve">cooperare cu </w:t>
            </w:r>
            <w:r w:rsidRPr="00BB7730">
              <w:rPr>
                <w:rFonts w:ascii="Arial Narrow" w:hAnsi="Arial Narrow" w:cs="Calibri"/>
                <w:color w:val="050505"/>
                <w:sz w:val="20"/>
                <w:szCs w:val="20"/>
                <w:shd w:val="clear" w:color="auto" w:fill="FFFFFF"/>
              </w:rPr>
              <w:t xml:space="preserve"> </w:t>
            </w:r>
            <w:r w:rsidRPr="00BB7730">
              <w:rPr>
                <w:rFonts w:ascii="Arial Narrow" w:hAnsi="Arial Narrow" w:cs="Segoe UI Historic"/>
                <w:color w:val="050505"/>
                <w:sz w:val="20"/>
                <w:szCs w:val="20"/>
              </w:rPr>
              <w:t xml:space="preserve">European Public Law Organization, Salvador de Madariaga Institute of European Studies –University of A Coruña Spain, The Academy for Transparency and Human Rights Institution, </w:t>
            </w:r>
            <w:r w:rsidRPr="00BB7730">
              <w:rPr>
                <w:rFonts w:ascii="Arial Narrow" w:hAnsi="Arial Narrow"/>
                <w:sz w:val="20"/>
                <w:szCs w:val="20"/>
              </w:rPr>
              <w:t xml:space="preserve"> </w:t>
            </w:r>
            <w:r w:rsidRPr="00BB7730">
              <w:rPr>
                <w:rFonts w:ascii="Arial Narrow" w:hAnsi="Arial Narrow" w:cs="Segoe UI Historic"/>
                <w:color w:val="050505"/>
                <w:sz w:val="20"/>
                <w:szCs w:val="20"/>
              </w:rPr>
              <w:t xml:space="preserve">https://www.utm.ro/en/international-conference-on-rule-of-law/ </w:t>
            </w:r>
          </w:p>
          <w:p w14:paraId="55C7D97B" w14:textId="399B4A3A" w:rsidR="006D40A7" w:rsidRPr="00BB7730" w:rsidRDefault="006D40A7" w:rsidP="00D7102D">
            <w:pPr>
              <w:pStyle w:val="Default"/>
              <w:numPr>
                <w:ilvl w:val="0"/>
                <w:numId w:val="21"/>
              </w:numPr>
              <w:shd w:val="clear" w:color="auto" w:fill="FFFFFF"/>
              <w:jc w:val="both"/>
              <w:outlineLvl w:val="0"/>
              <w:rPr>
                <w:rFonts w:ascii="Arial Narrow" w:hAnsi="Arial Narrow"/>
                <w:sz w:val="22"/>
                <w:szCs w:val="22"/>
              </w:rPr>
            </w:pPr>
            <w:r w:rsidRPr="00BB7730">
              <w:rPr>
                <w:rFonts w:ascii="Arial Narrow" w:hAnsi="Arial Narrow"/>
                <w:bCs/>
                <w:sz w:val="20"/>
                <w:szCs w:val="20"/>
              </w:rPr>
              <w:t>2022, O</w:t>
            </w:r>
            <w:r w:rsidR="00DD7636">
              <w:rPr>
                <w:rFonts w:ascii="Arial Narrow" w:hAnsi="Arial Narrow"/>
                <w:bCs/>
                <w:sz w:val="20"/>
                <w:szCs w:val="20"/>
              </w:rPr>
              <w:t xml:space="preserve">ctombrie </w:t>
            </w:r>
            <w:r>
              <w:rPr>
                <w:rFonts w:ascii="Arial Narrow" w:hAnsi="Arial Narrow"/>
                <w:bCs/>
                <w:sz w:val="20"/>
                <w:szCs w:val="20"/>
              </w:rPr>
              <w:t xml:space="preserve"> </w:t>
            </w:r>
            <w:r w:rsidRPr="00BB7730">
              <w:rPr>
                <w:rFonts w:ascii="Arial Narrow" w:hAnsi="Arial Narrow"/>
                <w:bCs/>
                <w:sz w:val="20"/>
                <w:szCs w:val="20"/>
              </w:rPr>
              <w:t xml:space="preserve">11 – </w:t>
            </w:r>
            <w:r w:rsidRPr="00BB7730">
              <w:rPr>
                <w:rFonts w:ascii="Arial Narrow" w:hAnsi="Arial Narrow"/>
                <w:sz w:val="20"/>
                <w:szCs w:val="20"/>
              </w:rPr>
              <w:t xml:space="preserve"> </w:t>
            </w:r>
            <w:r w:rsidR="00DD7636">
              <w:rPr>
                <w:rFonts w:ascii="Arial Narrow" w:hAnsi="Arial Narrow"/>
                <w:sz w:val="20"/>
                <w:szCs w:val="20"/>
              </w:rPr>
              <w:t xml:space="preserve">Conferința națională </w:t>
            </w:r>
            <w:r w:rsidRPr="00BB7730">
              <w:rPr>
                <w:rFonts w:ascii="Arial Narrow" w:hAnsi="Arial Narrow"/>
                <w:sz w:val="20"/>
                <w:szCs w:val="20"/>
              </w:rPr>
              <w:t xml:space="preserve"> RRDJ „VIOREL MIHAI CIOBANU” </w:t>
            </w:r>
            <w:r w:rsidRPr="00BB7730">
              <w:rPr>
                <w:rStyle w:val="Strong"/>
                <w:rFonts w:ascii="Arial Narrow" w:hAnsi="Arial Narrow" w:cs="Calibri"/>
                <w:sz w:val="20"/>
                <w:szCs w:val="20"/>
                <w:bdr w:val="none" w:sz="0" w:space="0" w:color="auto" w:frame="1"/>
                <w:shd w:val="clear" w:color="auto" w:fill="FFFFFF"/>
              </w:rPr>
              <w:t xml:space="preserve"> - </w:t>
            </w:r>
            <w:r w:rsidRPr="00BB7730">
              <w:rPr>
                <w:rFonts w:ascii="Arial Narrow" w:hAnsi="Arial Narrow" w:cs="Calibri"/>
                <w:color w:val="353636"/>
                <w:sz w:val="20"/>
                <w:szCs w:val="20"/>
                <w:bdr w:val="none" w:sz="0" w:space="0" w:color="auto" w:frame="1"/>
              </w:rPr>
              <w:t>The role of the judge in finding out the truth</w:t>
            </w:r>
          </w:p>
          <w:p w14:paraId="6EEF3712" w14:textId="3E588E8E" w:rsidR="006D40A7" w:rsidRPr="00BB7730" w:rsidRDefault="006D40A7" w:rsidP="00D7102D">
            <w:pPr>
              <w:pStyle w:val="Default"/>
              <w:numPr>
                <w:ilvl w:val="0"/>
                <w:numId w:val="21"/>
              </w:numPr>
              <w:shd w:val="clear" w:color="auto" w:fill="FFFFFF"/>
              <w:jc w:val="both"/>
              <w:outlineLvl w:val="0"/>
              <w:rPr>
                <w:rFonts w:ascii="Arial Narrow" w:hAnsi="Arial Narrow"/>
                <w:sz w:val="22"/>
                <w:szCs w:val="22"/>
              </w:rPr>
            </w:pPr>
            <w:r>
              <w:rPr>
                <w:rFonts w:ascii="Arial Narrow" w:hAnsi="Arial Narrow" w:cs="Segoe UI"/>
                <w:color w:val="auto"/>
                <w:spacing w:val="8"/>
                <w:kern w:val="36"/>
                <w:sz w:val="20"/>
                <w:szCs w:val="20"/>
              </w:rPr>
              <w:t xml:space="preserve">2022, </w:t>
            </w:r>
            <w:r w:rsidRPr="00BB7730">
              <w:rPr>
                <w:rFonts w:ascii="Arial Narrow" w:hAnsi="Arial Narrow" w:cs="Segoe UI"/>
                <w:color w:val="auto"/>
                <w:spacing w:val="8"/>
                <w:kern w:val="36"/>
                <w:sz w:val="20"/>
                <w:szCs w:val="20"/>
              </w:rPr>
              <w:t xml:space="preserve"> </w:t>
            </w:r>
            <w:r w:rsidR="00DD7636">
              <w:rPr>
                <w:rFonts w:ascii="Arial Narrow" w:hAnsi="Arial Narrow" w:cs="Segoe UI"/>
                <w:color w:val="auto"/>
                <w:spacing w:val="8"/>
                <w:kern w:val="36"/>
                <w:sz w:val="20"/>
                <w:szCs w:val="20"/>
              </w:rPr>
              <w:t>Octombrie</w:t>
            </w:r>
            <w:r w:rsidRPr="00BB7730">
              <w:rPr>
                <w:rFonts w:ascii="Arial Narrow" w:hAnsi="Arial Narrow" w:cs="Segoe UI"/>
                <w:color w:val="auto"/>
                <w:spacing w:val="8"/>
                <w:kern w:val="36"/>
                <w:sz w:val="20"/>
                <w:szCs w:val="20"/>
              </w:rPr>
              <w:t xml:space="preserve"> </w:t>
            </w:r>
            <w:r>
              <w:rPr>
                <w:rFonts w:ascii="Arial Narrow" w:hAnsi="Arial Narrow" w:cs="Segoe UI"/>
                <w:color w:val="auto"/>
                <w:spacing w:val="8"/>
                <w:kern w:val="36"/>
                <w:sz w:val="20"/>
                <w:szCs w:val="20"/>
              </w:rPr>
              <w:t xml:space="preserve">12 </w:t>
            </w:r>
            <w:r w:rsidRPr="00BB7730">
              <w:rPr>
                <w:rFonts w:ascii="Arial Narrow" w:hAnsi="Arial Narrow" w:cs="Segoe UI"/>
                <w:color w:val="auto"/>
                <w:spacing w:val="8"/>
                <w:kern w:val="36"/>
                <w:sz w:val="20"/>
                <w:szCs w:val="20"/>
              </w:rPr>
              <w:t xml:space="preserve">- </w:t>
            </w:r>
            <w:r w:rsidRPr="00BB7730">
              <w:rPr>
                <w:rFonts w:ascii="Arial Narrow" w:hAnsi="Arial Narrow" w:cs="Calibri"/>
                <w:color w:val="363635"/>
                <w:sz w:val="20"/>
                <w:szCs w:val="20"/>
                <w:shd w:val="clear" w:color="auto" w:fill="FFFFFF"/>
              </w:rPr>
              <w:t xml:space="preserve">The crisis of the legislative process and the quality of the law in Romania - democratic and social state of law, member of the EU </w:t>
            </w:r>
            <w:r w:rsidR="00DD7636">
              <w:rPr>
                <w:rFonts w:ascii="Arial Narrow" w:hAnsi="Arial Narrow" w:cs="Calibri"/>
                <w:color w:val="363635"/>
                <w:sz w:val="20"/>
                <w:szCs w:val="20"/>
                <w:shd w:val="clear" w:color="auto" w:fill="FFFFFF"/>
              </w:rPr>
              <w:t>–</w:t>
            </w:r>
            <w:r w:rsidRPr="00BB7730">
              <w:rPr>
                <w:rFonts w:ascii="Arial Narrow" w:hAnsi="Arial Narrow" w:cs="Calibri"/>
                <w:color w:val="363635"/>
                <w:sz w:val="20"/>
                <w:szCs w:val="20"/>
                <w:shd w:val="clear" w:color="auto" w:fill="FFFFFF"/>
              </w:rPr>
              <w:t xml:space="preserve"> </w:t>
            </w:r>
            <w:r w:rsidR="00DD7636">
              <w:rPr>
                <w:rFonts w:ascii="Arial Narrow" w:hAnsi="Arial Narrow" w:cs="Calibri"/>
                <w:color w:val="363635"/>
                <w:sz w:val="20"/>
                <w:szCs w:val="20"/>
                <w:shd w:val="clear" w:color="auto" w:fill="FFFFFF"/>
              </w:rPr>
              <w:t xml:space="preserve">organizată de </w:t>
            </w:r>
            <w:r w:rsidRPr="00BB7730">
              <w:rPr>
                <w:rFonts w:ascii="Arial Narrow" w:hAnsi="Arial Narrow" w:cs="Calibri"/>
                <w:color w:val="363635"/>
                <w:sz w:val="20"/>
                <w:szCs w:val="20"/>
                <w:shd w:val="clear" w:color="auto" w:fill="FFFFFF"/>
              </w:rPr>
              <w:t xml:space="preserve"> Faculty of Law and Administrative Sciences of the "Ovidius" University of Constanța and the Section of International Law and Comparative Law of the Academy of Legal Sciences from Romania, in collaboration with ELSA Constanța</w:t>
            </w:r>
          </w:p>
          <w:p w14:paraId="6A20A340" w14:textId="77777777" w:rsidR="006D40A7" w:rsidRPr="00BB7730" w:rsidRDefault="006D40A7" w:rsidP="00D7102D">
            <w:pPr>
              <w:pStyle w:val="Default"/>
              <w:numPr>
                <w:ilvl w:val="0"/>
                <w:numId w:val="21"/>
              </w:numPr>
              <w:shd w:val="clear" w:color="auto" w:fill="FFFFFF"/>
              <w:jc w:val="both"/>
              <w:outlineLvl w:val="0"/>
              <w:rPr>
                <w:rFonts w:ascii="Arial Narrow" w:hAnsi="Arial Narrow"/>
                <w:sz w:val="22"/>
                <w:szCs w:val="22"/>
              </w:rPr>
            </w:pPr>
            <w:r w:rsidRPr="00BB7730">
              <w:rPr>
                <w:rFonts w:ascii="Arial Narrow" w:hAnsi="Arial Narrow" w:cs="Segoe UI"/>
                <w:bCs/>
                <w:color w:val="auto"/>
                <w:spacing w:val="8"/>
                <w:kern w:val="36"/>
                <w:sz w:val="20"/>
                <w:szCs w:val="20"/>
              </w:rPr>
              <w:t>2022</w:t>
            </w:r>
            <w:r>
              <w:rPr>
                <w:rFonts w:ascii="Arial Narrow" w:hAnsi="Arial Narrow" w:cs="Segoe UI"/>
                <w:bCs/>
                <w:color w:val="auto"/>
                <w:spacing w:val="8"/>
                <w:kern w:val="36"/>
                <w:sz w:val="20"/>
                <w:szCs w:val="20"/>
              </w:rPr>
              <w:t xml:space="preserve"> </w:t>
            </w:r>
            <w:r w:rsidRPr="00BB7730">
              <w:rPr>
                <w:rFonts w:ascii="Arial Narrow" w:hAnsi="Arial Narrow" w:cs="Segoe UI"/>
                <w:bCs/>
                <w:color w:val="auto"/>
                <w:spacing w:val="8"/>
                <w:kern w:val="36"/>
                <w:sz w:val="20"/>
                <w:szCs w:val="20"/>
              </w:rPr>
              <w:t>October</w:t>
            </w:r>
            <w:r>
              <w:rPr>
                <w:rFonts w:ascii="Arial Narrow" w:hAnsi="Arial Narrow" w:cs="Segoe UI"/>
                <w:bCs/>
                <w:color w:val="auto"/>
                <w:spacing w:val="8"/>
                <w:kern w:val="36"/>
                <w:sz w:val="20"/>
                <w:szCs w:val="20"/>
              </w:rPr>
              <w:t xml:space="preserve"> 1</w:t>
            </w:r>
            <w:r w:rsidRPr="00BB7730">
              <w:rPr>
                <w:rFonts w:ascii="Arial Narrow" w:hAnsi="Arial Narrow" w:cs="Segoe UI"/>
                <w:bCs/>
                <w:color w:val="auto"/>
                <w:spacing w:val="8"/>
                <w:kern w:val="36"/>
                <w:sz w:val="20"/>
                <w:szCs w:val="20"/>
              </w:rPr>
              <w:t xml:space="preserve">3-14 </w:t>
            </w:r>
            <w:r w:rsidRPr="00BB7730">
              <w:rPr>
                <w:rFonts w:ascii="Arial Narrow" w:hAnsi="Arial Narrow" w:cs="Segoe UI"/>
                <w:b/>
                <w:bCs/>
                <w:color w:val="auto"/>
                <w:spacing w:val="8"/>
                <w:kern w:val="36"/>
                <w:sz w:val="20"/>
                <w:szCs w:val="20"/>
              </w:rPr>
              <w:t xml:space="preserve"> - </w:t>
            </w:r>
            <w:r w:rsidRPr="00BB7730">
              <w:rPr>
                <w:rFonts w:ascii="Arial Narrow" w:hAnsi="Arial Narrow" w:cs="Helvetica"/>
                <w:color w:val="1D2228"/>
                <w:sz w:val="20"/>
                <w:szCs w:val="20"/>
                <w:shd w:val="clear" w:color="auto" w:fill="FFFFFF"/>
              </w:rPr>
              <w:t>Congress “European Sovereignty: The Legal Dimension – A Union in Control of its Own Destiny”  - ERA (online) </w:t>
            </w:r>
          </w:p>
          <w:p w14:paraId="0123B5E1" w14:textId="77777777" w:rsidR="006D40A7" w:rsidRPr="00BB7730" w:rsidRDefault="006D40A7" w:rsidP="00D7102D">
            <w:pPr>
              <w:pStyle w:val="Default"/>
              <w:numPr>
                <w:ilvl w:val="0"/>
                <w:numId w:val="21"/>
              </w:numPr>
              <w:shd w:val="clear" w:color="auto" w:fill="FFFFFF"/>
              <w:jc w:val="both"/>
              <w:outlineLvl w:val="0"/>
              <w:rPr>
                <w:rFonts w:ascii="Arial Narrow" w:hAnsi="Arial Narrow"/>
                <w:sz w:val="22"/>
                <w:szCs w:val="22"/>
              </w:rPr>
            </w:pPr>
            <w:r>
              <w:rPr>
                <w:rFonts w:ascii="Arial Narrow" w:hAnsi="Arial Narrow" w:cs="Segoe UI"/>
                <w:color w:val="auto"/>
                <w:spacing w:val="8"/>
                <w:kern w:val="36"/>
                <w:sz w:val="20"/>
                <w:szCs w:val="20"/>
              </w:rPr>
              <w:t xml:space="preserve">2022, </w:t>
            </w:r>
            <w:r w:rsidRPr="00BB7730">
              <w:rPr>
                <w:rFonts w:ascii="Arial Narrow" w:hAnsi="Arial Narrow" w:cs="Segoe UI"/>
                <w:color w:val="auto"/>
                <w:spacing w:val="8"/>
                <w:kern w:val="36"/>
                <w:sz w:val="20"/>
                <w:szCs w:val="20"/>
              </w:rPr>
              <w:t xml:space="preserve"> September</w:t>
            </w:r>
            <w:r>
              <w:rPr>
                <w:rFonts w:ascii="Arial Narrow" w:hAnsi="Arial Narrow" w:cs="Segoe UI"/>
                <w:color w:val="auto"/>
                <w:spacing w:val="8"/>
                <w:kern w:val="36"/>
                <w:sz w:val="20"/>
                <w:szCs w:val="20"/>
              </w:rPr>
              <w:t xml:space="preserve"> 30</w:t>
            </w:r>
            <w:r w:rsidRPr="00BB7730">
              <w:rPr>
                <w:rFonts w:ascii="Arial Narrow" w:hAnsi="Arial Narrow" w:cs="Segoe UI"/>
                <w:color w:val="auto"/>
                <w:spacing w:val="8"/>
                <w:kern w:val="36"/>
                <w:sz w:val="20"/>
                <w:szCs w:val="20"/>
              </w:rPr>
              <w:t xml:space="preserve"> - </w:t>
            </w:r>
            <w:r w:rsidRPr="00BB7730">
              <w:rPr>
                <w:rFonts w:ascii="Arial Narrow" w:hAnsi="Arial Narrow" w:cs="Segoe UI Historic"/>
                <w:color w:val="050505"/>
                <w:sz w:val="20"/>
                <w:szCs w:val="20"/>
                <w:shd w:val="clear" w:color="auto" w:fill="FFFFFF"/>
              </w:rPr>
              <w:t>ROMANIAN ASSOCIATION OF CONSTITUTIONAL LAW - Round table on the theme RULE OF LAW - CONTEMPORARY CHALLENGES</w:t>
            </w:r>
          </w:p>
          <w:p w14:paraId="6EAD258C" w14:textId="614EA595" w:rsidR="00D030BD" w:rsidRPr="006A38BA" w:rsidRDefault="00613708" w:rsidP="00D7102D">
            <w:pPr>
              <w:pStyle w:val="Default"/>
              <w:numPr>
                <w:ilvl w:val="0"/>
                <w:numId w:val="21"/>
              </w:numPr>
              <w:shd w:val="clear" w:color="auto" w:fill="FFFFFF"/>
              <w:jc w:val="both"/>
              <w:outlineLvl w:val="0"/>
              <w:rPr>
                <w:rFonts w:ascii="Arial Narrow" w:hAnsi="Arial Narrow" w:cs="Segoe UI"/>
                <w:color w:val="auto"/>
                <w:spacing w:val="8"/>
                <w:kern w:val="36"/>
                <w:sz w:val="20"/>
                <w:szCs w:val="20"/>
              </w:rPr>
            </w:pPr>
            <w:r w:rsidRPr="006A38BA">
              <w:rPr>
                <w:rFonts w:ascii="Arial Narrow" w:hAnsi="Arial Narrow"/>
                <w:color w:val="auto"/>
                <w:sz w:val="20"/>
                <w:szCs w:val="20"/>
              </w:rPr>
              <w:t>2022, 4-6 iulie</w:t>
            </w:r>
            <w:r w:rsidR="009A5AD3">
              <w:rPr>
                <w:rFonts w:ascii="Arial Narrow" w:hAnsi="Arial Narrow"/>
                <w:color w:val="auto"/>
                <w:sz w:val="20"/>
                <w:szCs w:val="20"/>
              </w:rPr>
              <w:t xml:space="preserve"> </w:t>
            </w:r>
            <w:r w:rsidRPr="006A38BA">
              <w:rPr>
                <w:rFonts w:ascii="Arial Narrow" w:hAnsi="Arial Narrow"/>
                <w:color w:val="auto"/>
                <w:sz w:val="20"/>
                <w:szCs w:val="20"/>
              </w:rPr>
              <w:t xml:space="preserve">- ICON S Conference, Wroclaw, Polonia, Forumul </w:t>
            </w:r>
            <w:r w:rsidR="00D030BD" w:rsidRPr="00D030BD">
              <w:rPr>
                <w:rFonts w:ascii="Arial Narrow" w:hAnsi="Arial Narrow" w:cs="Segoe UI"/>
                <w:color w:val="auto"/>
                <w:spacing w:val="8"/>
                <w:kern w:val="36"/>
                <w:sz w:val="20"/>
                <w:szCs w:val="20"/>
              </w:rPr>
              <w:t>Tensions in constitutional justice. “Courts against Courts”, a recent debate in the EU. Key factors of effective dialogue between Courts at the global level.</w:t>
            </w:r>
          </w:p>
          <w:p w14:paraId="60A470AB" w14:textId="1CA66495" w:rsidR="000E661D" w:rsidRPr="00D030BD" w:rsidRDefault="000E661D" w:rsidP="00D7102D">
            <w:pPr>
              <w:pStyle w:val="Default"/>
              <w:numPr>
                <w:ilvl w:val="0"/>
                <w:numId w:val="21"/>
              </w:numPr>
              <w:jc w:val="both"/>
              <w:rPr>
                <w:rFonts w:ascii="Arial Narrow" w:hAnsi="Arial Narrow"/>
                <w:color w:val="auto"/>
                <w:sz w:val="20"/>
                <w:szCs w:val="20"/>
              </w:rPr>
            </w:pPr>
            <w:r w:rsidRPr="00D030BD">
              <w:rPr>
                <w:rFonts w:ascii="Arial Narrow" w:hAnsi="Arial Narrow"/>
                <w:color w:val="auto"/>
                <w:sz w:val="20"/>
                <w:szCs w:val="20"/>
              </w:rPr>
              <w:t xml:space="preserve">2022, 10 iunie – </w:t>
            </w:r>
            <w:r w:rsidR="004E3F9A" w:rsidRPr="00D030BD">
              <w:rPr>
                <w:rFonts w:ascii="Arial Narrow" w:hAnsi="Arial Narrow"/>
                <w:color w:val="auto"/>
                <w:sz w:val="20"/>
                <w:szCs w:val="20"/>
                <w:shd w:val="clear" w:color="auto" w:fill="FFFFFF"/>
              </w:rPr>
              <w:t xml:space="preserve"> Forumul Rețelei Instanțelor Supreme şi Constituţionale din cadrul Curții Europene a Drepturilor Omului -</w:t>
            </w:r>
            <w:r w:rsidRPr="00D030BD">
              <w:rPr>
                <w:rFonts w:ascii="Arial Narrow" w:hAnsi="Arial Narrow"/>
                <w:color w:val="auto"/>
                <w:sz w:val="20"/>
                <w:szCs w:val="20"/>
              </w:rPr>
              <w:t xml:space="preserve"> SCN</w:t>
            </w:r>
            <w:r w:rsidR="004E3F9A" w:rsidRPr="00D030BD">
              <w:rPr>
                <w:rFonts w:ascii="Arial Narrow" w:hAnsi="Arial Narrow"/>
                <w:color w:val="auto"/>
                <w:sz w:val="20"/>
                <w:szCs w:val="20"/>
                <w:lang w:val="ro-RO"/>
              </w:rPr>
              <w:t xml:space="preserve">, </w:t>
            </w:r>
            <w:r w:rsidR="004E3F9A" w:rsidRPr="00D030BD">
              <w:rPr>
                <w:rFonts w:ascii="Arial Narrow" w:hAnsi="Arial Narrow"/>
                <w:color w:val="auto"/>
                <w:sz w:val="20"/>
                <w:szCs w:val="20"/>
              </w:rPr>
              <w:t>Strasbourg (online)</w:t>
            </w:r>
          </w:p>
          <w:p w14:paraId="163DD5D2" w14:textId="18F09583" w:rsidR="007F0D3E" w:rsidRPr="00D030BD" w:rsidRDefault="007F0D3E" w:rsidP="00D7102D">
            <w:pPr>
              <w:pStyle w:val="Default"/>
              <w:numPr>
                <w:ilvl w:val="0"/>
                <w:numId w:val="21"/>
              </w:numPr>
              <w:jc w:val="both"/>
              <w:rPr>
                <w:rFonts w:ascii="Arial Narrow" w:hAnsi="Arial Narrow"/>
                <w:color w:val="auto"/>
                <w:sz w:val="20"/>
                <w:szCs w:val="20"/>
              </w:rPr>
            </w:pPr>
            <w:r w:rsidRPr="00D030BD">
              <w:rPr>
                <w:rFonts w:ascii="Arial Narrow" w:hAnsi="Arial Narrow"/>
                <w:color w:val="auto"/>
                <w:sz w:val="20"/>
                <w:szCs w:val="20"/>
              </w:rPr>
              <w:lastRenderedPageBreak/>
              <w:t xml:space="preserve">2022, 6 iunie </w:t>
            </w:r>
            <w:proofErr w:type="gramStart"/>
            <w:r w:rsidRPr="00D030BD">
              <w:rPr>
                <w:rFonts w:ascii="Arial Narrow" w:hAnsi="Arial Narrow"/>
                <w:color w:val="auto"/>
                <w:sz w:val="20"/>
                <w:szCs w:val="20"/>
              </w:rPr>
              <w:t xml:space="preserve">- </w:t>
            </w:r>
            <w:r w:rsidRPr="00D030BD">
              <w:rPr>
                <w:rFonts w:ascii="Arial Narrow" w:hAnsi="Arial Narrow" w:cs="Calibri"/>
                <w:b/>
                <w:bCs/>
                <w:color w:val="auto"/>
                <w:sz w:val="20"/>
                <w:szCs w:val="20"/>
                <w:bdr w:val="none" w:sz="0" w:space="0" w:color="auto" w:frame="1"/>
              </w:rPr>
              <w:t xml:space="preserve"> </w:t>
            </w:r>
            <w:r w:rsidRPr="00D030BD">
              <w:rPr>
                <w:rFonts w:ascii="Arial Narrow" w:hAnsi="Arial Narrow" w:cs="Calibri"/>
                <w:color w:val="auto"/>
                <w:sz w:val="20"/>
                <w:szCs w:val="20"/>
                <w:bdr w:val="none" w:sz="0" w:space="0" w:color="auto" w:frame="1"/>
              </w:rPr>
              <w:t>Conferin</w:t>
            </w:r>
            <w:proofErr w:type="gramEnd"/>
            <w:r w:rsidRPr="00D030BD">
              <w:rPr>
                <w:rFonts w:ascii="Arial Narrow" w:hAnsi="Arial Narrow" w:cs="Calibri"/>
                <w:color w:val="auto"/>
                <w:sz w:val="20"/>
                <w:szCs w:val="20"/>
                <w:bdr w:val="none" w:sz="0" w:space="0" w:color="auto" w:frame="1"/>
              </w:rPr>
              <w:t>ța „Curtea Europeană a Drepturilor Omului. Noi perspective”</w:t>
            </w:r>
            <w:r w:rsidRPr="00D030BD">
              <w:rPr>
                <w:rFonts w:ascii="Arial Narrow" w:hAnsi="Arial Narrow" w:cs="Calibri"/>
                <w:color w:val="auto"/>
                <w:sz w:val="20"/>
                <w:szCs w:val="20"/>
                <w:bdr w:val="none" w:sz="0" w:space="0" w:color="auto" w:frame="1"/>
                <w:shd w:val="clear" w:color="auto" w:fill="FFFFFF"/>
              </w:rPr>
              <w:t xml:space="preserve">, </w:t>
            </w:r>
            <w:r w:rsidRPr="00D030BD">
              <w:rPr>
                <w:rFonts w:ascii="Arial Narrow" w:hAnsi="Arial Narrow" w:cs="Calibri"/>
                <w:color w:val="auto"/>
                <w:sz w:val="20"/>
                <w:szCs w:val="20"/>
                <w:bdr w:val="none" w:sz="0" w:space="0" w:color="auto" w:frame="1"/>
              </w:rPr>
              <w:t>Academia de Studii Economice din București – Facultatea de Drept</w:t>
            </w:r>
            <w:r w:rsidRPr="00D030BD">
              <w:rPr>
                <w:rFonts w:ascii="Arial Narrow" w:hAnsi="Arial Narrow" w:cs="Calibri"/>
                <w:color w:val="auto"/>
                <w:sz w:val="20"/>
                <w:szCs w:val="20"/>
                <w:bdr w:val="none" w:sz="0" w:space="0" w:color="auto" w:frame="1"/>
                <w:shd w:val="clear" w:color="auto" w:fill="FFFFFF"/>
              </w:rPr>
              <w:t> și </w:t>
            </w:r>
            <w:r w:rsidRPr="00D030BD">
              <w:rPr>
                <w:rFonts w:ascii="Arial Narrow" w:hAnsi="Arial Narrow" w:cs="Calibri"/>
                <w:color w:val="auto"/>
                <w:sz w:val="20"/>
                <w:szCs w:val="20"/>
                <w:bdr w:val="none" w:sz="0" w:space="0" w:color="auto" w:frame="1"/>
              </w:rPr>
              <w:t>Grupul editorial Universul Juridic</w:t>
            </w:r>
            <w:r w:rsidRPr="00D030BD">
              <w:rPr>
                <w:rFonts w:ascii="Arial Narrow" w:hAnsi="Arial Narrow" w:cs="Calibri"/>
                <w:color w:val="auto"/>
                <w:sz w:val="20"/>
                <w:szCs w:val="20"/>
                <w:bdr w:val="none" w:sz="0" w:space="0" w:color="auto" w:frame="1"/>
                <w:shd w:val="clear" w:color="auto" w:fill="FFFFFF"/>
              </w:rPr>
              <w:t> </w:t>
            </w:r>
          </w:p>
          <w:p w14:paraId="18EEFE5C" w14:textId="52C6231C" w:rsidR="0037376F" w:rsidRPr="00D030BD" w:rsidRDefault="0037376F" w:rsidP="00D7102D">
            <w:pPr>
              <w:pStyle w:val="Default"/>
              <w:numPr>
                <w:ilvl w:val="0"/>
                <w:numId w:val="21"/>
              </w:numPr>
              <w:jc w:val="both"/>
              <w:rPr>
                <w:rFonts w:ascii="Arial Narrow" w:hAnsi="Arial Narrow"/>
                <w:b/>
                <w:bCs/>
                <w:color w:val="auto"/>
                <w:sz w:val="20"/>
                <w:szCs w:val="20"/>
              </w:rPr>
            </w:pPr>
            <w:r w:rsidRPr="00D030BD">
              <w:rPr>
                <w:rFonts w:ascii="Arial Narrow" w:hAnsi="Arial Narrow"/>
                <w:color w:val="auto"/>
                <w:sz w:val="20"/>
                <w:szCs w:val="20"/>
              </w:rPr>
              <w:t>2022, 30 mai</w:t>
            </w:r>
            <w:r w:rsidRPr="00D030BD">
              <w:rPr>
                <w:rFonts w:ascii="Arial Narrow" w:hAnsi="Arial Narrow"/>
                <w:b/>
                <w:bCs/>
                <w:color w:val="auto"/>
                <w:sz w:val="20"/>
                <w:szCs w:val="20"/>
              </w:rPr>
              <w:t xml:space="preserve"> - </w:t>
            </w:r>
            <w:r w:rsidR="00D61BAB" w:rsidRPr="00D030BD">
              <w:rPr>
                <w:rStyle w:val="Strong"/>
                <w:rFonts w:ascii="Arial Narrow" w:hAnsi="Arial Narrow" w:cs="Calibri"/>
                <w:b w:val="0"/>
                <w:bCs w:val="0"/>
                <w:color w:val="auto"/>
                <w:sz w:val="20"/>
                <w:szCs w:val="20"/>
                <w:bdr w:val="none" w:sz="0" w:space="0" w:color="auto" w:frame="1"/>
                <w:shd w:val="clear" w:color="auto" w:fill="FFFFFF"/>
              </w:rPr>
              <w:t>„Conferințele RRDJ – Viorel Mihai Ciobanu”</w:t>
            </w:r>
            <w:r w:rsidR="00D61BAB" w:rsidRPr="00D030BD">
              <w:rPr>
                <w:rFonts w:ascii="Arial Narrow" w:hAnsi="Arial Narrow" w:cs="Calibri"/>
                <w:b/>
                <w:bCs/>
                <w:color w:val="auto"/>
                <w:sz w:val="20"/>
                <w:szCs w:val="20"/>
                <w:shd w:val="clear" w:color="auto" w:fill="FFFFFF"/>
              </w:rPr>
              <w:t>,   </w:t>
            </w:r>
            <w:r w:rsidR="00D61BAB" w:rsidRPr="00D030BD">
              <w:rPr>
                <w:rStyle w:val="Strong"/>
                <w:rFonts w:ascii="Arial Narrow" w:hAnsi="Arial Narrow" w:cs="Calibri"/>
                <w:b w:val="0"/>
                <w:bCs w:val="0"/>
                <w:color w:val="auto"/>
                <w:sz w:val="20"/>
                <w:szCs w:val="20"/>
                <w:bdr w:val="none" w:sz="0" w:space="0" w:color="auto" w:frame="1"/>
                <w:shd w:val="clear" w:color="auto" w:fill="FFFFFF"/>
              </w:rPr>
              <w:t>Controlul judiciar în procesul civil</w:t>
            </w:r>
            <w:r w:rsidR="00D61BAB" w:rsidRPr="00D030BD">
              <w:rPr>
                <w:rFonts w:ascii="Arial Narrow" w:hAnsi="Arial Narrow" w:cs="Calibri"/>
                <w:b/>
                <w:bCs/>
                <w:color w:val="auto"/>
                <w:sz w:val="20"/>
                <w:szCs w:val="20"/>
                <w:shd w:val="clear" w:color="auto" w:fill="FFFFFF"/>
              </w:rPr>
              <w:t xml:space="preserve">, </w:t>
            </w:r>
            <w:r w:rsidR="00D61BAB" w:rsidRPr="00D030BD">
              <w:rPr>
                <w:rFonts w:ascii="Arial Narrow" w:hAnsi="Arial Narrow" w:cs="Calibri"/>
                <w:color w:val="auto"/>
                <w:sz w:val="20"/>
                <w:szCs w:val="20"/>
                <w:shd w:val="clear" w:color="auto" w:fill="FFFFFF"/>
              </w:rPr>
              <w:t>organizată de</w:t>
            </w:r>
            <w:r w:rsidR="00D61BAB" w:rsidRPr="00D030BD">
              <w:rPr>
                <w:rFonts w:ascii="Arial Narrow" w:hAnsi="Arial Narrow" w:cs="Calibri"/>
                <w:b/>
                <w:bCs/>
                <w:color w:val="auto"/>
                <w:sz w:val="20"/>
                <w:szCs w:val="20"/>
                <w:shd w:val="clear" w:color="auto" w:fill="FFFFFF"/>
              </w:rPr>
              <w:t xml:space="preserve"> </w:t>
            </w:r>
            <w:r w:rsidR="00D61BAB" w:rsidRPr="00D030BD">
              <w:rPr>
                <w:rStyle w:val="Strong"/>
                <w:rFonts w:ascii="Arial Narrow" w:hAnsi="Arial Narrow" w:cs="Calibri"/>
                <w:b w:val="0"/>
                <w:bCs w:val="0"/>
                <w:color w:val="auto"/>
                <w:sz w:val="20"/>
                <w:szCs w:val="20"/>
                <w:bdr w:val="none" w:sz="0" w:space="0" w:color="auto" w:frame="1"/>
                <w:shd w:val="clear" w:color="auto" w:fill="FFFFFF"/>
              </w:rPr>
              <w:t>Facultatea de Drept a Universității din București</w:t>
            </w:r>
            <w:r w:rsidR="00D61BAB" w:rsidRPr="00D030BD">
              <w:rPr>
                <w:rFonts w:ascii="Arial Narrow" w:hAnsi="Arial Narrow" w:cs="Calibri"/>
                <w:b/>
                <w:bCs/>
                <w:color w:val="auto"/>
                <w:sz w:val="20"/>
                <w:szCs w:val="20"/>
                <w:shd w:val="clear" w:color="auto" w:fill="FFFFFF"/>
              </w:rPr>
              <w:t>, </w:t>
            </w:r>
            <w:r w:rsidR="00D61BAB" w:rsidRPr="00D030BD">
              <w:rPr>
                <w:rStyle w:val="Strong"/>
                <w:rFonts w:ascii="Arial Narrow" w:hAnsi="Arial Narrow" w:cs="Calibri"/>
                <w:b w:val="0"/>
                <w:bCs w:val="0"/>
                <w:color w:val="auto"/>
                <w:sz w:val="20"/>
                <w:szCs w:val="20"/>
                <w:bdr w:val="none" w:sz="0" w:space="0" w:color="auto" w:frame="1"/>
                <w:shd w:val="clear" w:color="auto" w:fill="FFFFFF"/>
              </w:rPr>
              <w:t>Revista Română de Jurisprudență (RRDJ)</w:t>
            </w:r>
            <w:r w:rsidR="00D61BAB" w:rsidRPr="00D030BD">
              <w:rPr>
                <w:rFonts w:ascii="Arial Narrow" w:hAnsi="Arial Narrow" w:cs="Calibri"/>
                <w:color w:val="auto"/>
                <w:sz w:val="20"/>
                <w:szCs w:val="20"/>
                <w:shd w:val="clear" w:color="auto" w:fill="FFFFFF"/>
              </w:rPr>
              <w:t> și</w:t>
            </w:r>
            <w:r w:rsidR="00D61BAB" w:rsidRPr="00D030BD">
              <w:rPr>
                <w:rFonts w:ascii="Arial Narrow" w:hAnsi="Arial Narrow" w:cs="Calibri"/>
                <w:b/>
                <w:bCs/>
                <w:color w:val="auto"/>
                <w:sz w:val="20"/>
                <w:szCs w:val="20"/>
                <w:shd w:val="clear" w:color="auto" w:fill="FFFFFF"/>
              </w:rPr>
              <w:t> </w:t>
            </w:r>
            <w:r w:rsidR="00D61BAB" w:rsidRPr="00D030BD">
              <w:rPr>
                <w:rStyle w:val="Strong"/>
                <w:rFonts w:ascii="Arial Narrow" w:hAnsi="Arial Narrow" w:cs="Calibri"/>
                <w:b w:val="0"/>
                <w:bCs w:val="0"/>
                <w:color w:val="auto"/>
                <w:sz w:val="20"/>
                <w:szCs w:val="20"/>
                <w:bdr w:val="none" w:sz="0" w:space="0" w:color="auto" w:frame="1"/>
                <w:shd w:val="clear" w:color="auto" w:fill="FFFFFF"/>
              </w:rPr>
              <w:t>Editura Universul Juridic</w:t>
            </w:r>
            <w:r w:rsidR="00D61BAB" w:rsidRPr="00D030BD">
              <w:rPr>
                <w:rFonts w:ascii="Arial Narrow" w:hAnsi="Arial Narrow" w:cs="Calibri"/>
                <w:b/>
                <w:bCs/>
                <w:color w:val="auto"/>
                <w:sz w:val="20"/>
                <w:szCs w:val="20"/>
                <w:shd w:val="clear" w:color="auto" w:fill="FFFFFF"/>
              </w:rPr>
              <w:t> </w:t>
            </w:r>
          </w:p>
          <w:p w14:paraId="53561CBF" w14:textId="4E448F97" w:rsidR="00A4499E" w:rsidRPr="00D030BD" w:rsidRDefault="00A4499E" w:rsidP="00D7102D">
            <w:pPr>
              <w:pStyle w:val="Default"/>
              <w:numPr>
                <w:ilvl w:val="0"/>
                <w:numId w:val="21"/>
              </w:numPr>
              <w:jc w:val="both"/>
              <w:rPr>
                <w:rFonts w:ascii="Arial Narrow" w:hAnsi="Arial Narrow"/>
                <w:color w:val="auto"/>
                <w:sz w:val="20"/>
                <w:szCs w:val="20"/>
              </w:rPr>
            </w:pPr>
            <w:r w:rsidRPr="00D030BD">
              <w:rPr>
                <w:rFonts w:ascii="Arial Narrow" w:hAnsi="Arial Narrow"/>
                <w:color w:val="auto"/>
                <w:sz w:val="20"/>
                <w:szCs w:val="20"/>
              </w:rPr>
              <w:t xml:space="preserve">2022, 27 mai - </w:t>
            </w:r>
            <w:r w:rsidR="00067092" w:rsidRPr="00D030BD">
              <w:rPr>
                <w:rStyle w:val="Strong"/>
                <w:rFonts w:ascii="Arial Narrow" w:hAnsi="Arial Narrow"/>
                <w:color w:val="auto"/>
                <w:sz w:val="20"/>
                <w:szCs w:val="20"/>
                <w:shd w:val="clear" w:color="auto" w:fill="FFFFFF"/>
              </w:rPr>
              <w:t> </w:t>
            </w:r>
            <w:r w:rsidR="00067092" w:rsidRPr="00D030BD">
              <w:rPr>
                <w:rStyle w:val="Strong"/>
                <w:rFonts w:ascii="Arial Narrow" w:hAnsi="Arial Narrow"/>
                <w:b w:val="0"/>
                <w:bCs w:val="0"/>
                <w:color w:val="auto"/>
                <w:sz w:val="20"/>
                <w:szCs w:val="20"/>
                <w:shd w:val="clear" w:color="auto" w:fill="FFFFFF"/>
              </w:rPr>
              <w:t>a V-a editie a Conferintei Internationale: "Provocări Contemporane in Dreptul Administrativ din Perspectiva Interdisciplinara"</w:t>
            </w:r>
            <w:r w:rsidR="00067092" w:rsidRPr="00D030BD">
              <w:rPr>
                <w:rFonts w:ascii="Arial Narrow" w:hAnsi="Arial Narrow"/>
                <w:color w:val="auto"/>
                <w:sz w:val="20"/>
                <w:szCs w:val="20"/>
                <w:shd w:val="clear" w:color="auto" w:fill="FFFFFF"/>
              </w:rPr>
              <w:t>, organizat</w:t>
            </w:r>
            <w:r w:rsidR="00067092" w:rsidRPr="00D030BD">
              <w:rPr>
                <w:rFonts w:ascii="Arial Narrow" w:hAnsi="Arial Narrow"/>
                <w:color w:val="auto"/>
                <w:sz w:val="20"/>
                <w:szCs w:val="20"/>
                <w:shd w:val="clear" w:color="auto" w:fill="FFFFFF"/>
                <w:lang w:val="ro-RO"/>
              </w:rPr>
              <w:t xml:space="preserve"> în format on line de </w:t>
            </w:r>
            <w:r w:rsidR="00540795" w:rsidRPr="00D030BD">
              <w:rPr>
                <w:rFonts w:ascii="Arial Narrow" w:hAnsi="Arial Narrow"/>
                <w:color w:val="auto"/>
                <w:sz w:val="20"/>
                <w:szCs w:val="20"/>
                <w:shd w:val="clear" w:color="auto" w:fill="FFFFFF"/>
              </w:rPr>
              <w:t xml:space="preserve"> </w:t>
            </w:r>
            <w:r w:rsidR="00067092" w:rsidRPr="00D030BD">
              <w:rPr>
                <w:rFonts w:ascii="Arial Narrow" w:hAnsi="Arial Narrow"/>
                <w:color w:val="auto"/>
                <w:sz w:val="20"/>
                <w:szCs w:val="20"/>
                <w:shd w:val="clear" w:color="auto" w:fill="FFFFFF"/>
              </w:rPr>
              <w:t xml:space="preserve"> Societatea de Stiinte Juridice si Administrative, Bucureşti</w:t>
            </w:r>
          </w:p>
          <w:p w14:paraId="5E5F2FAA" w14:textId="1584FD4D" w:rsidR="00067092" w:rsidRPr="00D030BD" w:rsidRDefault="00067092" w:rsidP="00D7102D">
            <w:pPr>
              <w:pStyle w:val="Default"/>
              <w:numPr>
                <w:ilvl w:val="0"/>
                <w:numId w:val="21"/>
              </w:numPr>
              <w:jc w:val="both"/>
              <w:rPr>
                <w:rFonts w:ascii="Arial Narrow" w:hAnsi="Arial Narrow"/>
                <w:color w:val="auto"/>
                <w:sz w:val="20"/>
                <w:szCs w:val="20"/>
              </w:rPr>
            </w:pPr>
            <w:r w:rsidRPr="00D030BD">
              <w:rPr>
                <w:rFonts w:ascii="Arial Narrow" w:hAnsi="Arial Narrow"/>
                <w:color w:val="auto"/>
                <w:sz w:val="20"/>
                <w:szCs w:val="20"/>
                <w:shd w:val="clear" w:color="auto" w:fill="FFFFFF"/>
              </w:rPr>
              <w:t xml:space="preserve">2022, 17-19 mai - </w:t>
            </w:r>
            <w:r w:rsidRPr="00D030BD">
              <w:rPr>
                <w:rFonts w:ascii="Arial Narrow" w:hAnsi="Arial Narrow" w:cs="Segoe UI Historic"/>
                <w:color w:val="auto"/>
                <w:sz w:val="20"/>
                <w:szCs w:val="20"/>
                <w:shd w:val="clear" w:color="auto" w:fill="FFFFFF"/>
              </w:rPr>
              <w:t xml:space="preserve">2nd International Conference on Law and Forensic Science organized by </w:t>
            </w:r>
            <w:hyperlink r:id="rId20" w:history="1">
              <w:r w:rsidRPr="00D030BD">
                <w:rPr>
                  <w:rStyle w:val="nc684nl6"/>
                  <w:rFonts w:ascii="Arial Narrow" w:hAnsi="Arial Narrow" w:cs="Segoe UI Historic"/>
                  <w:color w:val="auto"/>
                  <w:sz w:val="20"/>
                  <w:szCs w:val="20"/>
                  <w:bdr w:val="none" w:sz="0" w:space="0" w:color="auto" w:frame="1"/>
                </w:rPr>
                <w:t>Bio Forensics</w:t>
              </w:r>
            </w:hyperlink>
            <w:r w:rsidRPr="00D030BD">
              <w:rPr>
                <w:rFonts w:ascii="Arial Narrow" w:hAnsi="Arial Narrow" w:cs="Segoe UI Historic"/>
                <w:color w:val="auto"/>
                <w:sz w:val="20"/>
                <w:szCs w:val="20"/>
                <w:shd w:val="clear" w:color="auto" w:fill="FFFFFF"/>
              </w:rPr>
              <w:t xml:space="preserve"> Research Center and the School of Law of Manipal University Jaipur, Roma</w:t>
            </w:r>
          </w:p>
          <w:p w14:paraId="5F5B7604" w14:textId="56F9F175" w:rsidR="00190D02" w:rsidRPr="00D030BD" w:rsidRDefault="00067092" w:rsidP="00D7102D">
            <w:pPr>
              <w:pStyle w:val="Default"/>
              <w:numPr>
                <w:ilvl w:val="0"/>
                <w:numId w:val="21"/>
              </w:numPr>
              <w:jc w:val="both"/>
              <w:rPr>
                <w:rFonts w:ascii="Arial Narrow" w:hAnsi="Arial Narrow"/>
                <w:color w:val="auto"/>
                <w:sz w:val="20"/>
                <w:szCs w:val="20"/>
              </w:rPr>
            </w:pPr>
            <w:r w:rsidRPr="00D030BD">
              <w:rPr>
                <w:rFonts w:ascii="Arial Narrow" w:hAnsi="Arial Narrow"/>
                <w:color w:val="auto"/>
                <w:sz w:val="20"/>
                <w:szCs w:val="20"/>
                <w:shd w:val="clear" w:color="auto" w:fill="FFFFFF"/>
              </w:rPr>
              <w:t>2022 –</w:t>
            </w:r>
            <w:r w:rsidRPr="00D030BD">
              <w:rPr>
                <w:rFonts w:ascii="Arial Narrow" w:hAnsi="Arial Narrow"/>
                <w:color w:val="auto"/>
                <w:sz w:val="20"/>
                <w:szCs w:val="20"/>
              </w:rPr>
              <w:t xml:space="preserve"> 13-14 mai - </w:t>
            </w:r>
            <w:r w:rsidRPr="00D030BD">
              <w:rPr>
                <w:rFonts w:ascii="Arial Narrow" w:hAnsi="Arial Narrow" w:cs="Segoe UI Historic"/>
                <w:color w:val="auto"/>
                <w:sz w:val="20"/>
                <w:szCs w:val="20"/>
                <w:shd w:val="clear" w:color="auto" w:fill="FFFFFF"/>
              </w:rPr>
              <w:t>Conferin</w:t>
            </w:r>
            <w:r w:rsidRPr="00D030BD">
              <w:rPr>
                <w:rFonts w:ascii="Arial Narrow" w:hAnsi="Arial Narrow" w:cs="Calibri"/>
                <w:color w:val="auto"/>
                <w:sz w:val="20"/>
                <w:szCs w:val="20"/>
                <w:shd w:val="clear" w:color="auto" w:fill="FFFFFF"/>
              </w:rPr>
              <w:t>ț</w:t>
            </w:r>
            <w:r w:rsidRPr="00D030BD">
              <w:rPr>
                <w:rFonts w:ascii="Arial Narrow" w:hAnsi="Arial Narrow" w:cs="Segoe UI Historic"/>
                <w:color w:val="auto"/>
                <w:sz w:val="20"/>
                <w:szCs w:val="20"/>
                <w:shd w:val="clear" w:color="auto" w:fill="FFFFFF"/>
              </w:rPr>
              <w:t>a Na</w:t>
            </w:r>
            <w:r w:rsidRPr="00D030BD">
              <w:rPr>
                <w:rFonts w:ascii="Arial Narrow" w:hAnsi="Arial Narrow" w:cs="Calibri"/>
                <w:color w:val="auto"/>
                <w:sz w:val="20"/>
                <w:szCs w:val="20"/>
                <w:shd w:val="clear" w:color="auto" w:fill="FFFFFF"/>
              </w:rPr>
              <w:t>ț</w:t>
            </w:r>
            <w:r w:rsidRPr="00D030BD">
              <w:rPr>
                <w:rFonts w:ascii="Arial Narrow" w:hAnsi="Arial Narrow" w:cs="Segoe UI Historic"/>
                <w:color w:val="auto"/>
                <w:sz w:val="20"/>
                <w:szCs w:val="20"/>
                <w:shd w:val="clear" w:color="auto" w:fill="FFFFFF"/>
              </w:rPr>
              <w:t>ional</w:t>
            </w:r>
            <w:r w:rsidRPr="00D030BD">
              <w:rPr>
                <w:rFonts w:ascii="Arial Narrow" w:hAnsi="Arial Narrow" w:cs="Calibri"/>
                <w:color w:val="auto"/>
                <w:sz w:val="20"/>
                <w:szCs w:val="20"/>
                <w:shd w:val="clear" w:color="auto" w:fill="FFFFFF"/>
              </w:rPr>
              <w:t>ă</w:t>
            </w:r>
            <w:r w:rsidRPr="00D030BD">
              <w:rPr>
                <w:rFonts w:ascii="Arial Narrow" w:hAnsi="Arial Narrow" w:cs="Segoe UI Historic"/>
                <w:color w:val="auto"/>
                <w:sz w:val="20"/>
                <w:szCs w:val="20"/>
                <w:shd w:val="clear" w:color="auto" w:fill="FFFFFF"/>
              </w:rPr>
              <w:t xml:space="preserve"> “Vespasian Pella” - Probleme actuale ale dreptului penal la nivel na</w:t>
            </w:r>
            <w:r w:rsidRPr="00D030BD">
              <w:rPr>
                <w:rFonts w:ascii="Arial Narrow" w:hAnsi="Arial Narrow" w:cs="Calibri"/>
                <w:color w:val="auto"/>
                <w:sz w:val="20"/>
                <w:szCs w:val="20"/>
                <w:shd w:val="clear" w:color="auto" w:fill="FFFFFF"/>
              </w:rPr>
              <w:t>ț</w:t>
            </w:r>
            <w:r w:rsidRPr="00D030BD">
              <w:rPr>
                <w:rFonts w:ascii="Arial Narrow" w:hAnsi="Arial Narrow" w:cs="Segoe UI Historic"/>
                <w:color w:val="auto"/>
                <w:sz w:val="20"/>
                <w:szCs w:val="20"/>
                <w:shd w:val="clear" w:color="auto" w:fill="FFFFFF"/>
              </w:rPr>
              <w:t xml:space="preserve">ional </w:t>
            </w:r>
            <w:r w:rsidRPr="00D030BD">
              <w:rPr>
                <w:rFonts w:ascii="Arial Narrow" w:hAnsi="Arial Narrow" w:cs="Calibri"/>
                <w:color w:val="auto"/>
                <w:sz w:val="20"/>
                <w:szCs w:val="20"/>
                <w:shd w:val="clear" w:color="auto" w:fill="FFFFFF"/>
              </w:rPr>
              <w:t>ș</w:t>
            </w:r>
            <w:r w:rsidRPr="00D030BD">
              <w:rPr>
                <w:rFonts w:ascii="Arial Narrow" w:hAnsi="Arial Narrow" w:cs="Segoe UI Historic"/>
                <w:color w:val="auto"/>
                <w:sz w:val="20"/>
                <w:szCs w:val="20"/>
                <w:shd w:val="clear" w:color="auto" w:fill="FFFFFF"/>
              </w:rPr>
              <w:t>i interna</w:t>
            </w:r>
            <w:r w:rsidRPr="00D030BD">
              <w:rPr>
                <w:rFonts w:ascii="Arial Narrow" w:hAnsi="Arial Narrow" w:cs="Calibri"/>
                <w:color w:val="auto"/>
                <w:sz w:val="20"/>
                <w:szCs w:val="20"/>
                <w:shd w:val="clear" w:color="auto" w:fill="FFFFFF"/>
              </w:rPr>
              <w:t>ț</w:t>
            </w:r>
            <w:r w:rsidRPr="00D030BD">
              <w:rPr>
                <w:rFonts w:ascii="Arial Narrow" w:hAnsi="Arial Narrow" w:cs="Segoe UI Historic"/>
                <w:color w:val="auto"/>
                <w:sz w:val="20"/>
                <w:szCs w:val="20"/>
                <w:shd w:val="clear" w:color="auto" w:fill="FFFFFF"/>
              </w:rPr>
              <w:t>ional, Universitatea “Al.I.Cuza” din Ia</w:t>
            </w:r>
            <w:r w:rsidRPr="00D030BD">
              <w:rPr>
                <w:rFonts w:ascii="Arial Narrow" w:hAnsi="Arial Narrow" w:cs="Calibri"/>
                <w:color w:val="auto"/>
                <w:sz w:val="20"/>
                <w:szCs w:val="20"/>
                <w:shd w:val="clear" w:color="auto" w:fill="FFFFFF"/>
              </w:rPr>
              <w:t>ș</w:t>
            </w:r>
            <w:r w:rsidRPr="00D030BD">
              <w:rPr>
                <w:rFonts w:ascii="Arial Narrow" w:hAnsi="Arial Narrow" w:cs="Segoe UI Historic"/>
                <w:color w:val="auto"/>
                <w:sz w:val="20"/>
                <w:szCs w:val="20"/>
                <w:shd w:val="clear" w:color="auto" w:fill="FFFFFF"/>
              </w:rPr>
              <w:t>i</w:t>
            </w:r>
          </w:p>
          <w:p w14:paraId="4DB0FA95" w14:textId="650FE46A" w:rsidR="00A848BC" w:rsidRPr="00D030BD" w:rsidRDefault="00A848BC" w:rsidP="00D7102D">
            <w:pPr>
              <w:pStyle w:val="Default"/>
              <w:numPr>
                <w:ilvl w:val="0"/>
                <w:numId w:val="21"/>
              </w:numPr>
              <w:jc w:val="both"/>
              <w:rPr>
                <w:rFonts w:ascii="Arial Narrow" w:hAnsi="Arial Narrow"/>
                <w:color w:val="auto"/>
                <w:sz w:val="20"/>
                <w:szCs w:val="20"/>
              </w:rPr>
            </w:pPr>
            <w:r w:rsidRPr="00D030BD">
              <w:rPr>
                <w:rFonts w:ascii="Arial Narrow" w:hAnsi="Arial Narrow" w:cs="Segoe UI Historic"/>
                <w:color w:val="auto"/>
                <w:sz w:val="20"/>
                <w:szCs w:val="20"/>
                <w:shd w:val="clear" w:color="auto" w:fill="FFFFFF"/>
              </w:rPr>
              <w:t>2022, 10 mai – Eveniment jubiliar dedicate celei de-a 30-a aniversări  a Curții Constitu</w:t>
            </w:r>
            <w:r w:rsidR="002F5ABB" w:rsidRPr="00D030BD">
              <w:rPr>
                <w:rFonts w:ascii="Arial Narrow" w:hAnsi="Arial Narrow" w:cs="Segoe UI Historic"/>
                <w:color w:val="auto"/>
                <w:sz w:val="20"/>
                <w:szCs w:val="20"/>
                <w:shd w:val="clear" w:color="auto" w:fill="FFFFFF"/>
              </w:rPr>
              <w:t>ț</w:t>
            </w:r>
            <w:r w:rsidRPr="00D030BD">
              <w:rPr>
                <w:rFonts w:ascii="Arial Narrow" w:hAnsi="Arial Narrow" w:cs="Segoe UI Historic"/>
                <w:color w:val="auto"/>
                <w:sz w:val="20"/>
                <w:szCs w:val="20"/>
                <w:shd w:val="clear" w:color="auto" w:fill="FFFFFF"/>
              </w:rPr>
              <w:t>ionale a Rom</w:t>
            </w:r>
            <w:r w:rsidR="002F5ABB" w:rsidRPr="00D030BD">
              <w:rPr>
                <w:rFonts w:ascii="Arial Narrow" w:hAnsi="Arial Narrow" w:cs="Segoe UI Historic"/>
                <w:color w:val="auto"/>
                <w:sz w:val="20"/>
                <w:szCs w:val="20"/>
                <w:shd w:val="clear" w:color="auto" w:fill="FFFFFF"/>
              </w:rPr>
              <w:t>â</w:t>
            </w:r>
            <w:r w:rsidRPr="00D030BD">
              <w:rPr>
                <w:rFonts w:ascii="Arial Narrow" w:hAnsi="Arial Narrow" w:cs="Segoe UI Historic"/>
                <w:color w:val="auto"/>
                <w:sz w:val="20"/>
                <w:szCs w:val="20"/>
                <w:shd w:val="clear" w:color="auto" w:fill="FFFFFF"/>
              </w:rPr>
              <w:t xml:space="preserve">niei </w:t>
            </w:r>
            <w:r w:rsidR="002F5ABB" w:rsidRPr="00D030BD">
              <w:rPr>
                <w:rFonts w:ascii="Arial Narrow" w:hAnsi="Arial Narrow" w:cs="Segoe UI Historic"/>
                <w:color w:val="auto"/>
                <w:sz w:val="20"/>
                <w:szCs w:val="20"/>
                <w:shd w:val="clear" w:color="auto" w:fill="FFFFFF"/>
              </w:rPr>
              <w:t>– Curtea Constituțională- garant al supremației Constituției, factor de echilibru și stabilitate și fundament al democrației și al statului de drept</w:t>
            </w:r>
          </w:p>
          <w:p w14:paraId="3314E1CE" w14:textId="0AA41213" w:rsidR="00515190" w:rsidRPr="00D030BD" w:rsidRDefault="005420FC" w:rsidP="00D7102D">
            <w:pPr>
              <w:pStyle w:val="Default"/>
              <w:numPr>
                <w:ilvl w:val="0"/>
                <w:numId w:val="21"/>
              </w:numPr>
              <w:jc w:val="both"/>
              <w:rPr>
                <w:rFonts w:ascii="Arial Narrow" w:hAnsi="Arial Narrow"/>
                <w:color w:val="auto"/>
                <w:sz w:val="20"/>
                <w:szCs w:val="20"/>
              </w:rPr>
            </w:pPr>
            <w:r w:rsidRPr="00D030BD">
              <w:rPr>
                <w:rFonts w:ascii="Arial Narrow" w:hAnsi="Arial Narrow"/>
                <w:color w:val="auto"/>
                <w:sz w:val="20"/>
                <w:szCs w:val="20"/>
              </w:rPr>
              <w:t xml:space="preserve">2022, 8 aprilie - </w:t>
            </w:r>
            <w:r w:rsidRPr="00D030BD">
              <w:rPr>
                <w:rFonts w:ascii="Arial Narrow" w:hAnsi="Arial Narrow" w:cs="Open Sans"/>
                <w:color w:val="auto"/>
                <w:sz w:val="20"/>
                <w:szCs w:val="20"/>
                <w:shd w:val="clear" w:color="auto" w:fill="F9F9F9"/>
              </w:rPr>
              <w:t xml:space="preserve"> </w:t>
            </w:r>
            <w:r w:rsidRPr="00D030BD">
              <w:rPr>
                <w:rFonts w:ascii="Arial Narrow" w:hAnsi="Arial Narrow" w:cs="Open Sans"/>
                <w:color w:val="auto"/>
                <w:sz w:val="20"/>
                <w:szCs w:val="20"/>
              </w:rPr>
              <w:t>Simpozionul “EU Autonomy and International Law”, organizat în format hibrid de Curtea de Justiție a Uniunii Europene și ESIL (European Society of International Law), Luxemburg</w:t>
            </w:r>
          </w:p>
          <w:p w14:paraId="54206871" w14:textId="042BB74B" w:rsidR="005420FC" w:rsidRPr="00D030BD" w:rsidRDefault="00515190" w:rsidP="00D7102D">
            <w:pPr>
              <w:pStyle w:val="Default"/>
              <w:numPr>
                <w:ilvl w:val="0"/>
                <w:numId w:val="21"/>
              </w:numPr>
              <w:jc w:val="both"/>
              <w:rPr>
                <w:rFonts w:ascii="Arial Narrow" w:hAnsi="Arial Narrow"/>
                <w:color w:val="auto"/>
                <w:sz w:val="20"/>
                <w:szCs w:val="20"/>
              </w:rPr>
            </w:pPr>
            <w:r w:rsidRPr="00D030BD">
              <w:rPr>
                <w:rFonts w:ascii="Arial Narrow" w:hAnsi="Arial Narrow"/>
                <w:color w:val="auto"/>
                <w:sz w:val="20"/>
                <w:szCs w:val="20"/>
              </w:rPr>
              <w:t>2022, 25-26 martie</w:t>
            </w:r>
            <w:r w:rsidR="00A848BC" w:rsidRPr="00D030BD">
              <w:rPr>
                <w:rFonts w:ascii="Arial Narrow" w:hAnsi="Arial Narrow"/>
                <w:color w:val="auto"/>
                <w:sz w:val="20"/>
                <w:szCs w:val="20"/>
              </w:rPr>
              <w:t xml:space="preserve"> -</w:t>
            </w:r>
            <w:r w:rsidRPr="00D030BD">
              <w:rPr>
                <w:rFonts w:ascii="Arial Narrow" w:hAnsi="Arial Narrow" w:cs="Segoe UI"/>
                <w:color w:val="auto"/>
                <w:sz w:val="20"/>
                <w:szCs w:val="20"/>
              </w:rPr>
              <w:t xml:space="preserve"> Conferinta </w:t>
            </w:r>
            <w:r w:rsidRPr="00D030BD">
              <w:rPr>
                <w:rFonts w:ascii="Arial Narrow" w:hAnsi="Arial Narrow"/>
                <w:color w:val="auto"/>
                <w:sz w:val="20"/>
                <w:szCs w:val="20"/>
              </w:rPr>
              <w:t>Innovation and Index Reality: Birth of Covid-nomics (ICIIR-2022) 7th International Conference on GDKP, organizatori:</w:t>
            </w:r>
            <w:r w:rsidRPr="00D030BD">
              <w:rPr>
                <w:rFonts w:ascii="Arial Narrow" w:hAnsi="Arial Narrow" w:cs="Segoe UI"/>
                <w:color w:val="auto"/>
                <w:sz w:val="20"/>
                <w:szCs w:val="20"/>
              </w:rPr>
              <w:t xml:space="preserve"> </w:t>
            </w:r>
            <w:r w:rsidRPr="00D030BD">
              <w:rPr>
                <w:rFonts w:ascii="Arial Narrow" w:hAnsi="Arial Narrow"/>
                <w:color w:val="auto"/>
                <w:sz w:val="20"/>
                <w:szCs w:val="20"/>
              </w:rPr>
              <w:t xml:space="preserve"> Internal Quality Assurance Cell (IQAC) IMS-Noida in association with Center For Digital Future, Annenberg School of University of Southern California International Institute of Influencers, Oman, and Vision Digital India, Venue:- IMS- Noida (With Special Emphasis on New Metrics for the Wealth &amp; Health of a Nation catalyzing Gross Domestic Knowledge Product (GDKP) of India)</w:t>
            </w:r>
          </w:p>
          <w:p w14:paraId="015E435E" w14:textId="650E9793" w:rsidR="00753669" w:rsidRPr="00D030BD" w:rsidRDefault="0067567C" w:rsidP="00D7102D">
            <w:pPr>
              <w:pStyle w:val="Default"/>
              <w:numPr>
                <w:ilvl w:val="0"/>
                <w:numId w:val="21"/>
              </w:numPr>
              <w:shd w:val="clear" w:color="auto" w:fill="FFFFFF"/>
              <w:jc w:val="both"/>
              <w:rPr>
                <w:rFonts w:ascii="Arial Narrow" w:hAnsi="Arial Narrow"/>
                <w:color w:val="auto"/>
                <w:sz w:val="20"/>
                <w:szCs w:val="20"/>
              </w:rPr>
            </w:pPr>
            <w:r w:rsidRPr="00D030BD">
              <w:rPr>
                <w:rFonts w:ascii="Arial Narrow" w:hAnsi="Arial Narrow"/>
                <w:color w:val="auto"/>
                <w:sz w:val="20"/>
                <w:szCs w:val="20"/>
              </w:rPr>
              <w:t>2022- 3 martie – Programul Cariere Juridice – invitat – Facultatea de Drept ASE</w:t>
            </w:r>
          </w:p>
          <w:p w14:paraId="57E78C79" w14:textId="3EC71A11" w:rsidR="00753669" w:rsidRPr="00D030BD" w:rsidRDefault="00753669" w:rsidP="00D7102D">
            <w:pPr>
              <w:pStyle w:val="Default"/>
              <w:numPr>
                <w:ilvl w:val="0"/>
                <w:numId w:val="21"/>
              </w:numPr>
              <w:shd w:val="clear" w:color="auto" w:fill="FFFFFF"/>
              <w:jc w:val="both"/>
              <w:rPr>
                <w:rFonts w:ascii="Arial Narrow" w:hAnsi="Arial Narrow"/>
                <w:bCs/>
                <w:color w:val="auto"/>
                <w:sz w:val="20"/>
                <w:szCs w:val="20"/>
              </w:rPr>
            </w:pPr>
            <w:r w:rsidRPr="00D030BD">
              <w:rPr>
                <w:rFonts w:ascii="Arial Narrow" w:hAnsi="Arial Narrow"/>
                <w:color w:val="auto"/>
                <w:sz w:val="20"/>
                <w:szCs w:val="20"/>
              </w:rPr>
              <w:t xml:space="preserve">2022- 11 Februarie </w:t>
            </w:r>
            <w:r w:rsidR="0037376F" w:rsidRPr="00D030BD">
              <w:rPr>
                <w:rFonts w:ascii="Arial Narrow" w:hAnsi="Arial Narrow"/>
                <w:color w:val="auto"/>
                <w:sz w:val="20"/>
                <w:szCs w:val="20"/>
              </w:rPr>
              <w:t>–</w:t>
            </w:r>
            <w:r w:rsidRPr="00D030BD">
              <w:rPr>
                <w:rFonts w:ascii="Arial Narrow" w:hAnsi="Arial Narrow"/>
                <w:color w:val="auto"/>
                <w:sz w:val="20"/>
                <w:szCs w:val="20"/>
              </w:rPr>
              <w:t xml:space="preserve"> </w:t>
            </w:r>
            <w:r w:rsidR="0037376F" w:rsidRPr="00D030BD">
              <w:rPr>
                <w:rFonts w:ascii="Arial Narrow" w:hAnsi="Arial Narrow"/>
                <w:color w:val="auto"/>
                <w:sz w:val="20"/>
                <w:szCs w:val="20"/>
              </w:rPr>
              <w:t xml:space="preserve">International Winter School, </w:t>
            </w:r>
            <w:r w:rsidRPr="00D030BD">
              <w:rPr>
                <w:rFonts w:ascii="Arial Narrow" w:hAnsi="Arial Narrow"/>
                <w:color w:val="auto"/>
                <w:sz w:val="20"/>
                <w:szCs w:val="20"/>
              </w:rPr>
              <w:t xml:space="preserve">Manipal University Jaipur (IWSMUJ) – 2022, </w:t>
            </w:r>
            <w:r w:rsidR="009A07B6" w:rsidRPr="00D030BD">
              <w:rPr>
                <w:rFonts w:ascii="Arial Narrow" w:hAnsi="Arial Narrow"/>
                <w:color w:val="auto"/>
                <w:sz w:val="20"/>
                <w:szCs w:val="20"/>
              </w:rPr>
              <w:t>Profesor invitat, p</w:t>
            </w:r>
            <w:r w:rsidRPr="00D030BD">
              <w:rPr>
                <w:rFonts w:ascii="Arial Narrow" w:hAnsi="Arial Narrow"/>
                <w:color w:val="auto"/>
                <w:sz w:val="20"/>
                <w:szCs w:val="20"/>
              </w:rPr>
              <w:t>relegerea</w:t>
            </w:r>
            <w:r w:rsidR="0037376F" w:rsidRPr="00D030BD">
              <w:rPr>
                <w:rFonts w:ascii="Arial Narrow" w:hAnsi="Arial Narrow"/>
                <w:color w:val="auto"/>
                <w:sz w:val="20"/>
                <w:szCs w:val="20"/>
              </w:rPr>
              <w:t xml:space="preserve"> -</w:t>
            </w:r>
            <w:r w:rsidRPr="00D030BD">
              <w:rPr>
                <w:rFonts w:ascii="Arial Narrow" w:hAnsi="Arial Narrow"/>
                <w:color w:val="auto"/>
                <w:sz w:val="20"/>
                <w:szCs w:val="20"/>
              </w:rPr>
              <w:t xml:space="preserve">  </w:t>
            </w:r>
            <w:r w:rsidR="0037376F" w:rsidRPr="00D030BD">
              <w:rPr>
                <w:rFonts w:ascii="Arial Narrow" w:hAnsi="Arial Narrow"/>
                <w:color w:val="auto"/>
                <w:sz w:val="20"/>
                <w:szCs w:val="20"/>
              </w:rPr>
              <w:t>The role of Constitutional Courts in applying constitutional principles</w:t>
            </w:r>
          </w:p>
          <w:p w14:paraId="27C52CBE" w14:textId="1928AC12" w:rsidR="002849A5" w:rsidRPr="00D030BD" w:rsidRDefault="002849A5" w:rsidP="00D7102D">
            <w:pPr>
              <w:pStyle w:val="NoSpacing"/>
              <w:numPr>
                <w:ilvl w:val="0"/>
                <w:numId w:val="21"/>
              </w:numPr>
              <w:jc w:val="both"/>
              <w:rPr>
                <w:rStyle w:val="Strong"/>
                <w:rFonts w:ascii="Arial Narrow" w:hAnsi="Arial Narrow"/>
                <w:b w:val="0"/>
                <w:sz w:val="20"/>
                <w:szCs w:val="20"/>
              </w:rPr>
            </w:pPr>
            <w:bookmarkStart w:id="1" w:name="_Hlk105851457"/>
            <w:r w:rsidRPr="00D030BD">
              <w:rPr>
                <w:rFonts w:ascii="Arial Narrow" w:hAnsi="Arial Narrow"/>
                <w:sz w:val="20"/>
                <w:szCs w:val="20"/>
              </w:rPr>
              <w:t>2022, 16-17 Ianuarie -</w:t>
            </w:r>
            <w:r w:rsidR="00946C38" w:rsidRPr="00D030BD">
              <w:rPr>
                <w:rFonts w:ascii="Arial Narrow" w:hAnsi="Arial Narrow"/>
                <w:sz w:val="20"/>
                <w:szCs w:val="20"/>
              </w:rPr>
              <w:t xml:space="preserve">6 th international conference on covid-19 studies </w:t>
            </w:r>
            <w:r w:rsidR="00203A5F" w:rsidRPr="00D030BD">
              <w:rPr>
                <w:rFonts w:ascii="Arial Narrow" w:hAnsi="Arial Narrow"/>
                <w:sz w:val="20"/>
                <w:szCs w:val="20"/>
              </w:rPr>
              <w:t xml:space="preserve">, </w:t>
            </w:r>
            <w:r w:rsidRPr="00D030BD">
              <w:rPr>
                <w:rFonts w:ascii="Arial Narrow" w:hAnsi="Arial Narrow"/>
                <w:sz w:val="20"/>
                <w:szCs w:val="20"/>
              </w:rPr>
              <w:t xml:space="preserve"> Manhattan, New York</w:t>
            </w:r>
            <w:bookmarkEnd w:id="1"/>
            <w:r w:rsidR="00203A5F" w:rsidRPr="00D030BD">
              <w:rPr>
                <w:rFonts w:ascii="Arial Narrow" w:hAnsi="Arial Narrow"/>
                <w:sz w:val="20"/>
                <w:szCs w:val="20"/>
              </w:rPr>
              <w:t xml:space="preserve"> (online)</w:t>
            </w:r>
          </w:p>
          <w:p w14:paraId="32B81CD0" w14:textId="5F890D04" w:rsidR="00F00C5A" w:rsidRPr="00D030BD" w:rsidRDefault="00F00C5A" w:rsidP="00D7102D">
            <w:pPr>
              <w:pStyle w:val="NoSpacing"/>
              <w:numPr>
                <w:ilvl w:val="0"/>
                <w:numId w:val="21"/>
              </w:numPr>
              <w:jc w:val="both"/>
              <w:rPr>
                <w:rStyle w:val="Strong"/>
                <w:rFonts w:ascii="Arial Narrow" w:hAnsi="Arial Narrow"/>
                <w:b w:val="0"/>
                <w:sz w:val="20"/>
                <w:szCs w:val="20"/>
              </w:rPr>
            </w:pPr>
            <w:r w:rsidRPr="00D030BD">
              <w:rPr>
                <w:rStyle w:val="Strong"/>
                <w:rFonts w:ascii="Arial Narrow" w:hAnsi="Arial Narrow"/>
                <w:b w:val="0"/>
                <w:sz w:val="20"/>
                <w:szCs w:val="20"/>
              </w:rPr>
              <w:t xml:space="preserve">2021, 10 decembrie – invitat la </w:t>
            </w:r>
            <w:r w:rsidRPr="00D030BD">
              <w:rPr>
                <w:rFonts w:ascii="Arial Narrow" w:hAnsi="Arial Narrow" w:cs="Segoe UI Historic"/>
                <w:sz w:val="20"/>
                <w:szCs w:val="20"/>
                <w:shd w:val="clear" w:color="auto" w:fill="FFFFFF"/>
              </w:rPr>
              <w:t>Conferin</w:t>
            </w:r>
            <w:r w:rsidRPr="00D030BD">
              <w:rPr>
                <w:rFonts w:ascii="Arial Narrow" w:hAnsi="Arial Narrow" w:cs="Calibri"/>
                <w:sz w:val="20"/>
                <w:szCs w:val="20"/>
                <w:shd w:val="clear" w:color="auto" w:fill="FFFFFF"/>
              </w:rPr>
              <w:t>ț</w:t>
            </w:r>
            <w:r w:rsidRPr="00D030BD">
              <w:rPr>
                <w:rFonts w:ascii="Arial Narrow" w:hAnsi="Arial Narrow" w:cs="Segoe UI Historic"/>
                <w:sz w:val="20"/>
                <w:szCs w:val="20"/>
                <w:shd w:val="clear" w:color="auto" w:fill="FFFFFF"/>
              </w:rPr>
              <w:t>a studen</w:t>
            </w:r>
            <w:r w:rsidRPr="00D030BD">
              <w:rPr>
                <w:rFonts w:ascii="Arial Narrow" w:hAnsi="Arial Narrow" w:cs="Calibri"/>
                <w:sz w:val="20"/>
                <w:szCs w:val="20"/>
                <w:shd w:val="clear" w:color="auto" w:fill="FFFFFF"/>
              </w:rPr>
              <w:t>ț</w:t>
            </w:r>
            <w:r w:rsidRPr="00D030BD">
              <w:rPr>
                <w:rFonts w:ascii="Arial Narrow" w:hAnsi="Arial Narrow" w:cs="Segoe UI Historic"/>
                <w:sz w:val="20"/>
                <w:szCs w:val="20"/>
                <w:shd w:val="clear" w:color="auto" w:fill="FFFFFF"/>
              </w:rPr>
              <w:t>easc</w:t>
            </w:r>
            <w:r w:rsidRPr="00D030BD">
              <w:rPr>
                <w:rFonts w:ascii="Arial Narrow" w:hAnsi="Arial Narrow" w:cs="Calibri"/>
                <w:sz w:val="20"/>
                <w:szCs w:val="20"/>
                <w:shd w:val="clear" w:color="auto" w:fill="FFFFFF"/>
              </w:rPr>
              <w:t>ă</w:t>
            </w:r>
            <w:r w:rsidRPr="00D030BD">
              <w:rPr>
                <w:rFonts w:ascii="Arial Narrow" w:hAnsi="Arial Narrow" w:cs="Segoe UI Historic"/>
                <w:sz w:val="20"/>
                <w:szCs w:val="20"/>
                <w:shd w:val="clear" w:color="auto" w:fill="FFFFFF"/>
              </w:rPr>
              <w:t xml:space="preserve"> - „Drepturile omului: de la concept </w:t>
            </w:r>
            <w:r w:rsidRPr="00D030BD">
              <w:rPr>
                <w:rFonts w:ascii="Arial Narrow" w:hAnsi="Arial Narrow" w:cs="Calibri"/>
                <w:sz w:val="20"/>
                <w:szCs w:val="20"/>
                <w:shd w:val="clear" w:color="auto" w:fill="FFFFFF"/>
              </w:rPr>
              <w:t>ș</w:t>
            </w:r>
            <w:r w:rsidRPr="00D030BD">
              <w:rPr>
                <w:rFonts w:ascii="Arial Narrow" w:hAnsi="Arial Narrow" w:cs="Segoe UI Historic"/>
                <w:sz w:val="20"/>
                <w:szCs w:val="20"/>
                <w:shd w:val="clear" w:color="auto" w:fill="FFFFFF"/>
              </w:rPr>
              <w:t>i exigen</w:t>
            </w:r>
            <w:r w:rsidRPr="00D030BD">
              <w:rPr>
                <w:rFonts w:ascii="Arial Narrow" w:hAnsi="Arial Narrow" w:cs="Calibri"/>
                <w:sz w:val="20"/>
                <w:szCs w:val="20"/>
                <w:shd w:val="clear" w:color="auto" w:fill="FFFFFF"/>
              </w:rPr>
              <w:t>ț</w:t>
            </w:r>
            <w:r w:rsidRPr="00D030BD">
              <w:rPr>
                <w:rFonts w:ascii="Arial Narrow" w:hAnsi="Arial Narrow" w:cs="Segoe UI Historic"/>
                <w:sz w:val="20"/>
                <w:szCs w:val="20"/>
                <w:shd w:val="clear" w:color="auto" w:fill="FFFFFF"/>
              </w:rPr>
              <w:t xml:space="preserve">e la distorsiuni </w:t>
            </w:r>
            <w:r w:rsidRPr="00D030BD">
              <w:rPr>
                <w:rFonts w:ascii="Arial Narrow" w:hAnsi="Arial Narrow" w:cs="Calibri"/>
                <w:sz w:val="20"/>
                <w:szCs w:val="20"/>
                <w:shd w:val="clear" w:color="auto" w:fill="FFFFFF"/>
              </w:rPr>
              <w:t>ș</w:t>
            </w:r>
            <w:r w:rsidRPr="00D030BD">
              <w:rPr>
                <w:rFonts w:ascii="Arial Narrow" w:hAnsi="Arial Narrow" w:cs="Segoe UI Historic"/>
                <w:sz w:val="20"/>
                <w:szCs w:val="20"/>
                <w:shd w:val="clear" w:color="auto" w:fill="FFFFFF"/>
              </w:rPr>
              <w:t>i orient</w:t>
            </w:r>
            <w:r w:rsidRPr="00D030BD">
              <w:rPr>
                <w:rFonts w:ascii="Arial Narrow" w:hAnsi="Arial Narrow" w:cs="Calibri"/>
                <w:sz w:val="20"/>
                <w:szCs w:val="20"/>
                <w:shd w:val="clear" w:color="auto" w:fill="FFFFFF"/>
              </w:rPr>
              <w:t>ă</w:t>
            </w:r>
            <w:r w:rsidRPr="00D030BD">
              <w:rPr>
                <w:rFonts w:ascii="Arial Narrow" w:hAnsi="Arial Narrow" w:cs="Segoe UI Historic"/>
                <w:sz w:val="20"/>
                <w:szCs w:val="20"/>
                <w:shd w:val="clear" w:color="auto" w:fill="FFFFFF"/>
              </w:rPr>
              <w:t>ri contemporane”, organizata de Departamentul Drept al Facult</w:t>
            </w:r>
            <w:r w:rsidRPr="00D030BD">
              <w:rPr>
                <w:rFonts w:ascii="Arial Narrow" w:hAnsi="Arial Narrow" w:cs="Calibri"/>
                <w:sz w:val="20"/>
                <w:szCs w:val="20"/>
                <w:shd w:val="clear" w:color="auto" w:fill="FFFFFF"/>
              </w:rPr>
              <w:t>ăț</w:t>
            </w:r>
            <w:r w:rsidRPr="00D030BD">
              <w:rPr>
                <w:rFonts w:ascii="Arial Narrow" w:hAnsi="Arial Narrow" w:cs="Segoe UI Historic"/>
                <w:sz w:val="20"/>
                <w:szCs w:val="20"/>
                <w:shd w:val="clear" w:color="auto" w:fill="FFFFFF"/>
              </w:rPr>
              <w:t>ii „Economie General</w:t>
            </w:r>
            <w:r w:rsidRPr="00D030BD">
              <w:rPr>
                <w:rFonts w:ascii="Arial Narrow" w:hAnsi="Arial Narrow" w:cs="Calibri"/>
                <w:sz w:val="20"/>
                <w:szCs w:val="20"/>
                <w:shd w:val="clear" w:color="auto" w:fill="FFFFFF"/>
              </w:rPr>
              <w:t>ă</w:t>
            </w:r>
            <w:r w:rsidRPr="00D030BD">
              <w:rPr>
                <w:rFonts w:ascii="Arial Narrow" w:hAnsi="Arial Narrow" w:cs="Segoe UI Historic"/>
                <w:sz w:val="20"/>
                <w:szCs w:val="20"/>
                <w:shd w:val="clear" w:color="auto" w:fill="FFFFFF"/>
              </w:rPr>
              <w:t xml:space="preserve"> </w:t>
            </w:r>
            <w:r w:rsidRPr="00D030BD">
              <w:rPr>
                <w:rFonts w:ascii="Arial Narrow" w:hAnsi="Arial Narrow" w:cs="Calibri"/>
                <w:sz w:val="20"/>
                <w:szCs w:val="20"/>
                <w:shd w:val="clear" w:color="auto" w:fill="FFFFFF"/>
              </w:rPr>
              <w:t>ș</w:t>
            </w:r>
            <w:r w:rsidRPr="00D030BD">
              <w:rPr>
                <w:rFonts w:ascii="Arial Narrow" w:hAnsi="Arial Narrow" w:cs="Segoe UI Historic"/>
                <w:sz w:val="20"/>
                <w:szCs w:val="20"/>
                <w:shd w:val="clear" w:color="auto" w:fill="FFFFFF"/>
              </w:rPr>
              <w:t xml:space="preserve">i Drept” ASEM, în colaborare cu ELSA ASEM </w:t>
            </w:r>
            <w:r w:rsidRPr="00D030BD">
              <w:rPr>
                <w:rFonts w:ascii="Arial Narrow" w:hAnsi="Arial Narrow" w:cs="Calibri"/>
                <w:sz w:val="20"/>
                <w:szCs w:val="20"/>
                <w:shd w:val="clear" w:color="auto" w:fill="FFFFFF"/>
              </w:rPr>
              <w:t>ș</w:t>
            </w:r>
            <w:r w:rsidRPr="00D030BD">
              <w:rPr>
                <w:rFonts w:ascii="Arial Narrow" w:hAnsi="Arial Narrow" w:cs="Segoe UI Historic"/>
                <w:sz w:val="20"/>
                <w:szCs w:val="20"/>
                <w:shd w:val="clear" w:color="auto" w:fill="FFFFFF"/>
              </w:rPr>
              <w:t>i Laboratorul universit</w:t>
            </w:r>
            <w:r w:rsidRPr="00D030BD">
              <w:rPr>
                <w:rFonts w:ascii="Arial Narrow" w:hAnsi="Arial Narrow" w:cs="Calibri"/>
                <w:sz w:val="20"/>
                <w:szCs w:val="20"/>
                <w:shd w:val="clear" w:color="auto" w:fill="FFFFFF"/>
              </w:rPr>
              <w:t>ăț</w:t>
            </w:r>
            <w:r w:rsidRPr="00D030BD">
              <w:rPr>
                <w:rFonts w:ascii="Arial Narrow" w:hAnsi="Arial Narrow" w:cs="Segoe UI Historic"/>
                <w:sz w:val="20"/>
                <w:szCs w:val="20"/>
                <w:shd w:val="clear" w:color="auto" w:fill="FFFFFF"/>
              </w:rPr>
              <w:t>ii CSCEDO (Centrul de Studii Constitu</w:t>
            </w:r>
            <w:r w:rsidRPr="00D030BD">
              <w:rPr>
                <w:rFonts w:ascii="Arial Narrow" w:hAnsi="Arial Narrow" w:cs="Calibri"/>
                <w:sz w:val="20"/>
                <w:szCs w:val="20"/>
                <w:shd w:val="clear" w:color="auto" w:fill="FFFFFF"/>
              </w:rPr>
              <w:t>ț</w:t>
            </w:r>
            <w:r w:rsidRPr="00D030BD">
              <w:rPr>
                <w:rFonts w:ascii="Arial Narrow" w:hAnsi="Arial Narrow" w:cs="Segoe UI Historic"/>
                <w:sz w:val="20"/>
                <w:szCs w:val="20"/>
                <w:shd w:val="clear" w:color="auto" w:fill="FFFFFF"/>
              </w:rPr>
              <w:t xml:space="preserve">ionale </w:t>
            </w:r>
            <w:r w:rsidRPr="00D030BD">
              <w:rPr>
                <w:rFonts w:ascii="Arial Narrow" w:hAnsi="Arial Narrow" w:cs="Calibri"/>
                <w:sz w:val="20"/>
                <w:szCs w:val="20"/>
                <w:shd w:val="clear" w:color="auto" w:fill="FFFFFF"/>
              </w:rPr>
              <w:t>ș</w:t>
            </w:r>
            <w:r w:rsidRPr="00D030BD">
              <w:rPr>
                <w:rFonts w:ascii="Arial Narrow" w:hAnsi="Arial Narrow" w:cs="Segoe UI Historic"/>
                <w:sz w:val="20"/>
                <w:szCs w:val="20"/>
                <w:shd w:val="clear" w:color="auto" w:fill="FFFFFF"/>
              </w:rPr>
              <w:t>i Educa</w:t>
            </w:r>
            <w:r w:rsidRPr="00D030BD">
              <w:rPr>
                <w:rFonts w:ascii="Arial Narrow" w:hAnsi="Arial Narrow" w:cs="Calibri"/>
                <w:sz w:val="20"/>
                <w:szCs w:val="20"/>
                <w:shd w:val="clear" w:color="auto" w:fill="FFFFFF"/>
              </w:rPr>
              <w:t>ț</w:t>
            </w:r>
            <w:r w:rsidRPr="00D030BD">
              <w:rPr>
                <w:rFonts w:ascii="Arial Narrow" w:hAnsi="Arial Narrow" w:cs="Segoe UI Historic"/>
                <w:sz w:val="20"/>
                <w:szCs w:val="20"/>
                <w:shd w:val="clear" w:color="auto" w:fill="FFFFFF"/>
              </w:rPr>
              <w:t>ie a Drepturilor Omului)</w:t>
            </w:r>
          </w:p>
          <w:p w14:paraId="42F78ADF" w14:textId="1697C1FE" w:rsidR="00E8319C" w:rsidRPr="00D030BD" w:rsidRDefault="00E8319C" w:rsidP="00D7102D">
            <w:pPr>
              <w:pStyle w:val="NoSpacing"/>
              <w:numPr>
                <w:ilvl w:val="0"/>
                <w:numId w:val="21"/>
              </w:numPr>
              <w:jc w:val="both"/>
              <w:rPr>
                <w:rStyle w:val="Strong"/>
                <w:rFonts w:ascii="Arial Narrow" w:hAnsi="Arial Narrow"/>
                <w:b w:val="0"/>
                <w:sz w:val="20"/>
                <w:szCs w:val="20"/>
              </w:rPr>
            </w:pPr>
            <w:r w:rsidRPr="00D030BD">
              <w:rPr>
                <w:rStyle w:val="Strong"/>
                <w:rFonts w:ascii="Arial Narrow" w:hAnsi="Arial Narrow"/>
                <w:b w:val="0"/>
                <w:sz w:val="20"/>
                <w:szCs w:val="20"/>
              </w:rPr>
              <w:t xml:space="preserve">2021, 9 </w:t>
            </w:r>
            <w:r w:rsidR="00DA639D" w:rsidRPr="00D030BD">
              <w:rPr>
                <w:rStyle w:val="Strong"/>
                <w:rFonts w:ascii="Arial Narrow" w:hAnsi="Arial Narrow"/>
                <w:b w:val="0"/>
                <w:sz w:val="20"/>
                <w:szCs w:val="20"/>
              </w:rPr>
              <w:t>decembrie</w:t>
            </w:r>
            <w:r w:rsidRPr="00D030BD">
              <w:rPr>
                <w:rStyle w:val="Strong"/>
                <w:rFonts w:ascii="Arial Narrow" w:hAnsi="Arial Narrow"/>
                <w:b w:val="0"/>
                <w:sz w:val="20"/>
                <w:szCs w:val="20"/>
              </w:rPr>
              <w:t xml:space="preserve"> </w:t>
            </w:r>
            <w:r w:rsidR="00031802" w:rsidRPr="00D030BD">
              <w:rPr>
                <w:rStyle w:val="Strong"/>
                <w:rFonts w:ascii="Arial Narrow" w:hAnsi="Arial Narrow"/>
                <w:b w:val="0"/>
                <w:sz w:val="20"/>
                <w:szCs w:val="20"/>
              </w:rPr>
              <w:t>–</w:t>
            </w:r>
            <w:r w:rsidRPr="00D030BD">
              <w:rPr>
                <w:rStyle w:val="Strong"/>
                <w:rFonts w:ascii="Arial Narrow" w:hAnsi="Arial Narrow"/>
                <w:b w:val="0"/>
                <w:sz w:val="20"/>
                <w:szCs w:val="20"/>
              </w:rPr>
              <w:t xml:space="preserve"> </w:t>
            </w:r>
            <w:r w:rsidR="00031802" w:rsidRPr="00D030BD">
              <w:rPr>
                <w:rStyle w:val="Strong"/>
                <w:rFonts w:ascii="Arial Narrow" w:hAnsi="Arial Narrow"/>
                <w:b w:val="0"/>
                <w:sz w:val="20"/>
                <w:szCs w:val="20"/>
              </w:rPr>
              <w:t xml:space="preserve">Conferința Internațională </w:t>
            </w:r>
            <w:r w:rsidR="00031802" w:rsidRPr="00D030BD">
              <w:rPr>
                <w:rFonts w:ascii="Arial Narrow" w:hAnsi="Arial Narrow" w:cs="Segoe UI Historic"/>
                <w:sz w:val="20"/>
                <w:szCs w:val="20"/>
                <w:shd w:val="clear" w:color="auto" w:fill="FFFFFF"/>
              </w:rPr>
              <w:t>„Adaptarea serviciilor publice la provoc</w:t>
            </w:r>
            <w:r w:rsidR="00031802" w:rsidRPr="00D030BD">
              <w:rPr>
                <w:rFonts w:ascii="Arial Narrow" w:hAnsi="Arial Narrow" w:cs="Calibri"/>
                <w:sz w:val="20"/>
                <w:szCs w:val="20"/>
                <w:shd w:val="clear" w:color="auto" w:fill="FFFFFF"/>
              </w:rPr>
              <w:t>ă</w:t>
            </w:r>
            <w:r w:rsidR="00031802" w:rsidRPr="00D030BD">
              <w:rPr>
                <w:rFonts w:ascii="Arial Narrow" w:hAnsi="Arial Narrow" w:cs="Segoe UI Historic"/>
                <w:sz w:val="20"/>
                <w:szCs w:val="20"/>
                <w:shd w:val="clear" w:color="auto" w:fill="FFFFFF"/>
              </w:rPr>
              <w:t xml:space="preserve">rile tehnologice actuale </w:t>
            </w:r>
            <w:r w:rsidR="00031802" w:rsidRPr="00D030BD">
              <w:rPr>
                <w:rFonts w:ascii="Arial Narrow" w:hAnsi="Arial Narrow" w:cs="Calibri"/>
                <w:sz w:val="20"/>
                <w:szCs w:val="20"/>
                <w:shd w:val="clear" w:color="auto" w:fill="FFFFFF"/>
              </w:rPr>
              <w:t>ş</w:t>
            </w:r>
            <w:r w:rsidR="00031802" w:rsidRPr="00D030BD">
              <w:rPr>
                <w:rFonts w:ascii="Arial Narrow" w:hAnsi="Arial Narrow" w:cs="Segoe UI Historic"/>
                <w:sz w:val="20"/>
                <w:szCs w:val="20"/>
                <w:shd w:val="clear" w:color="auto" w:fill="FFFFFF"/>
              </w:rPr>
              <w:t>i la a</w:t>
            </w:r>
            <w:r w:rsidR="00031802" w:rsidRPr="00D030BD">
              <w:rPr>
                <w:rFonts w:ascii="Arial Narrow" w:hAnsi="Arial Narrow" w:cs="Calibri"/>
                <w:sz w:val="20"/>
                <w:szCs w:val="20"/>
                <w:shd w:val="clear" w:color="auto" w:fill="FFFFFF"/>
              </w:rPr>
              <w:t>ş</w:t>
            </w:r>
            <w:r w:rsidR="00031802" w:rsidRPr="00D030BD">
              <w:rPr>
                <w:rFonts w:ascii="Arial Narrow" w:hAnsi="Arial Narrow" w:cs="Segoe UI Historic"/>
                <w:sz w:val="20"/>
                <w:szCs w:val="20"/>
                <w:shd w:val="clear" w:color="auto" w:fill="FFFFFF"/>
              </w:rPr>
              <w:t>tept</w:t>
            </w:r>
            <w:r w:rsidR="00031802" w:rsidRPr="00D030BD">
              <w:rPr>
                <w:rFonts w:ascii="Arial Narrow" w:hAnsi="Arial Narrow" w:cs="Calibri"/>
                <w:sz w:val="20"/>
                <w:szCs w:val="20"/>
                <w:shd w:val="clear" w:color="auto" w:fill="FFFFFF"/>
              </w:rPr>
              <w:t>ă</w:t>
            </w:r>
            <w:r w:rsidR="00031802" w:rsidRPr="00D030BD">
              <w:rPr>
                <w:rFonts w:ascii="Arial Narrow" w:hAnsi="Arial Narrow" w:cs="Segoe UI Historic"/>
                <w:sz w:val="20"/>
                <w:szCs w:val="20"/>
                <w:shd w:val="clear" w:color="auto" w:fill="FFFFFF"/>
              </w:rPr>
              <w:t>rile mediului de afaceri” organizat</w:t>
            </w:r>
            <w:r w:rsidR="00031802" w:rsidRPr="00D030BD">
              <w:rPr>
                <w:rFonts w:ascii="Arial Narrow" w:hAnsi="Arial Narrow" w:cs="Calibri"/>
                <w:sz w:val="20"/>
                <w:szCs w:val="20"/>
                <w:shd w:val="clear" w:color="auto" w:fill="FFFFFF"/>
              </w:rPr>
              <w:t>ă</w:t>
            </w:r>
            <w:r w:rsidR="00031802" w:rsidRPr="00D030BD">
              <w:rPr>
                <w:rFonts w:ascii="Arial Narrow" w:hAnsi="Arial Narrow" w:cs="Segoe UI Historic"/>
                <w:sz w:val="20"/>
                <w:szCs w:val="20"/>
                <w:shd w:val="clear" w:color="auto" w:fill="FFFFFF"/>
              </w:rPr>
              <w:t xml:space="preserve"> de Academia de Studii Economice a Moldovei în parteneriat cu Agen</w:t>
            </w:r>
            <w:r w:rsidR="00031802" w:rsidRPr="00D030BD">
              <w:rPr>
                <w:rFonts w:ascii="Arial Narrow" w:hAnsi="Arial Narrow" w:cs="Calibri"/>
                <w:sz w:val="20"/>
                <w:szCs w:val="20"/>
                <w:shd w:val="clear" w:color="auto" w:fill="FFFFFF"/>
              </w:rPr>
              <w:t>ţ</w:t>
            </w:r>
            <w:r w:rsidR="00031802" w:rsidRPr="00D030BD">
              <w:rPr>
                <w:rFonts w:ascii="Arial Narrow" w:hAnsi="Arial Narrow" w:cs="Segoe UI Historic"/>
                <w:sz w:val="20"/>
                <w:szCs w:val="20"/>
                <w:shd w:val="clear" w:color="auto" w:fill="FFFFFF"/>
              </w:rPr>
              <w:t>ia Servicii Publice.</w:t>
            </w:r>
          </w:p>
          <w:p w14:paraId="33DAC616" w14:textId="4EFF564C" w:rsidR="000134F7" w:rsidRPr="00D030BD" w:rsidRDefault="00E8319C" w:rsidP="00D7102D">
            <w:pPr>
              <w:pStyle w:val="NoSpacing"/>
              <w:numPr>
                <w:ilvl w:val="0"/>
                <w:numId w:val="21"/>
              </w:numPr>
              <w:jc w:val="both"/>
              <w:rPr>
                <w:rFonts w:ascii="Arial Narrow" w:hAnsi="Arial Narrow"/>
                <w:bCs/>
                <w:sz w:val="20"/>
                <w:szCs w:val="20"/>
              </w:rPr>
            </w:pPr>
            <w:bookmarkStart w:id="2" w:name="_Hlk105851495"/>
            <w:r w:rsidRPr="00D030BD">
              <w:rPr>
                <w:rStyle w:val="Strong"/>
                <w:rFonts w:ascii="Arial Narrow" w:hAnsi="Arial Narrow"/>
                <w:b w:val="0"/>
                <w:sz w:val="20"/>
                <w:szCs w:val="20"/>
              </w:rPr>
              <w:t xml:space="preserve">2021, </w:t>
            </w:r>
            <w:r w:rsidR="000C0602" w:rsidRPr="00D030BD">
              <w:rPr>
                <w:rStyle w:val="Strong"/>
                <w:rFonts w:ascii="Arial Narrow" w:hAnsi="Arial Narrow"/>
                <w:b w:val="0"/>
                <w:sz w:val="20"/>
                <w:szCs w:val="20"/>
              </w:rPr>
              <w:t>8</w:t>
            </w:r>
            <w:r w:rsidR="00DA639D" w:rsidRPr="00D030BD">
              <w:rPr>
                <w:rStyle w:val="Strong"/>
                <w:rFonts w:ascii="Arial Narrow" w:hAnsi="Arial Narrow"/>
                <w:b w:val="0"/>
                <w:sz w:val="20"/>
                <w:szCs w:val="20"/>
              </w:rPr>
              <w:t xml:space="preserve"> decembrie</w:t>
            </w:r>
            <w:r w:rsidRPr="00D030BD">
              <w:rPr>
                <w:rStyle w:val="Strong"/>
                <w:rFonts w:ascii="Arial Narrow" w:hAnsi="Arial Narrow"/>
                <w:b w:val="0"/>
                <w:sz w:val="20"/>
                <w:szCs w:val="20"/>
              </w:rPr>
              <w:t xml:space="preserve"> - </w:t>
            </w:r>
            <w:r w:rsidRPr="00D030BD">
              <w:rPr>
                <w:rFonts w:ascii="Arial Narrow" w:hAnsi="Arial Narrow"/>
                <w:sz w:val="20"/>
                <w:szCs w:val="20"/>
                <w:shd w:val="clear" w:color="auto" w:fill="FFFFFF"/>
              </w:rPr>
              <w:t>Masă rotunda cu tema „Perspective asupra evolu</w:t>
            </w:r>
            <w:r w:rsidRPr="00D030BD">
              <w:rPr>
                <w:rFonts w:ascii="Arial Narrow" w:hAnsi="Arial Narrow" w:cs="Cambria"/>
                <w:sz w:val="20"/>
                <w:szCs w:val="20"/>
                <w:shd w:val="clear" w:color="auto" w:fill="FFFFFF"/>
              </w:rPr>
              <w:t>ț</w:t>
            </w:r>
            <w:r w:rsidRPr="00D030BD">
              <w:rPr>
                <w:rFonts w:ascii="Arial Narrow" w:hAnsi="Arial Narrow"/>
                <w:sz w:val="20"/>
                <w:szCs w:val="20"/>
                <w:shd w:val="clear" w:color="auto" w:fill="FFFFFF"/>
              </w:rPr>
              <w:t>iilor constitu</w:t>
            </w:r>
            <w:r w:rsidRPr="00D030BD">
              <w:rPr>
                <w:rFonts w:ascii="Arial Narrow" w:hAnsi="Arial Narrow" w:cs="Cambria"/>
                <w:sz w:val="20"/>
                <w:szCs w:val="20"/>
                <w:shd w:val="clear" w:color="auto" w:fill="FFFFFF"/>
              </w:rPr>
              <w:t>ț</w:t>
            </w:r>
            <w:r w:rsidRPr="00D030BD">
              <w:rPr>
                <w:rFonts w:ascii="Arial Narrow" w:hAnsi="Arial Narrow"/>
                <w:sz w:val="20"/>
                <w:szCs w:val="20"/>
                <w:shd w:val="clear" w:color="auto" w:fill="FFFFFF"/>
              </w:rPr>
              <w:t xml:space="preserve">ionale </w:t>
            </w:r>
            <w:r w:rsidRPr="00D030BD">
              <w:rPr>
                <w:rFonts w:ascii="Arial Narrow" w:hAnsi="Arial Narrow" w:cs="Garamond"/>
                <w:sz w:val="20"/>
                <w:szCs w:val="20"/>
                <w:shd w:val="clear" w:color="auto" w:fill="FFFFFF"/>
              </w:rPr>
              <w:t>î</w:t>
            </w:r>
            <w:r w:rsidRPr="00D030BD">
              <w:rPr>
                <w:rFonts w:ascii="Arial Narrow" w:hAnsi="Arial Narrow"/>
                <w:sz w:val="20"/>
                <w:szCs w:val="20"/>
                <w:shd w:val="clear" w:color="auto" w:fill="FFFFFF"/>
              </w:rPr>
              <w:t>n diferite sisteme de drept na</w:t>
            </w:r>
            <w:r w:rsidRPr="00D030BD">
              <w:rPr>
                <w:rFonts w:ascii="Arial Narrow" w:hAnsi="Arial Narrow" w:cs="Cambria"/>
                <w:sz w:val="20"/>
                <w:szCs w:val="20"/>
                <w:shd w:val="clear" w:color="auto" w:fill="FFFFFF"/>
              </w:rPr>
              <w:t>ț</w:t>
            </w:r>
            <w:r w:rsidRPr="00D030BD">
              <w:rPr>
                <w:rFonts w:ascii="Arial Narrow" w:hAnsi="Arial Narrow"/>
                <w:sz w:val="20"/>
                <w:szCs w:val="20"/>
                <w:shd w:val="clear" w:color="auto" w:fill="FFFFFF"/>
              </w:rPr>
              <w:t>ional</w:t>
            </w:r>
            <w:r w:rsidRPr="00D030BD">
              <w:rPr>
                <w:rFonts w:ascii="Arial Narrow" w:hAnsi="Arial Narrow" w:cs="Garamond"/>
                <w:sz w:val="20"/>
                <w:szCs w:val="20"/>
                <w:shd w:val="clear" w:color="auto" w:fill="FFFFFF"/>
              </w:rPr>
              <w:t>”</w:t>
            </w:r>
            <w:r w:rsidRPr="00D030BD">
              <w:rPr>
                <w:rFonts w:ascii="Arial Narrow" w:hAnsi="Arial Narrow"/>
                <w:b/>
                <w:bCs/>
                <w:sz w:val="20"/>
                <w:szCs w:val="20"/>
                <w:shd w:val="clear" w:color="auto" w:fill="FFFFFF"/>
              </w:rPr>
              <w:t xml:space="preserve"> , </w:t>
            </w:r>
            <w:r w:rsidR="00031802" w:rsidRPr="00D030BD">
              <w:rPr>
                <w:rFonts w:ascii="Arial Narrow" w:hAnsi="Arial Narrow" w:cs="Segoe UI Historic"/>
                <w:sz w:val="20"/>
                <w:szCs w:val="20"/>
                <w:shd w:val="clear" w:color="auto" w:fill="FFFFFF"/>
              </w:rPr>
              <w:t>organizat</w:t>
            </w:r>
            <w:r w:rsidR="00031802" w:rsidRPr="00D030BD">
              <w:rPr>
                <w:rFonts w:ascii="Arial Narrow" w:hAnsi="Arial Narrow" w:cs="Calibri"/>
                <w:sz w:val="20"/>
                <w:szCs w:val="20"/>
                <w:shd w:val="clear" w:color="auto" w:fill="FFFFFF"/>
              </w:rPr>
              <w:t>ă</w:t>
            </w:r>
            <w:r w:rsidR="00031802" w:rsidRPr="00D030BD">
              <w:rPr>
                <w:rFonts w:ascii="Arial Narrow" w:hAnsi="Arial Narrow" w:cs="Segoe UI Historic"/>
                <w:sz w:val="20"/>
                <w:szCs w:val="20"/>
                <w:shd w:val="clear" w:color="auto" w:fill="FFFFFF"/>
              </w:rPr>
              <w:t xml:space="preserve"> de Facultatea de Drept </w:t>
            </w:r>
            <w:r w:rsidR="00031802" w:rsidRPr="00D030BD">
              <w:rPr>
                <w:rFonts w:ascii="Arial Narrow" w:hAnsi="Arial Narrow" w:cs="Calibri"/>
                <w:sz w:val="20"/>
                <w:szCs w:val="20"/>
                <w:shd w:val="clear" w:color="auto" w:fill="FFFFFF"/>
              </w:rPr>
              <w:t>ș</w:t>
            </w:r>
            <w:r w:rsidR="00031802" w:rsidRPr="00D030BD">
              <w:rPr>
                <w:rFonts w:ascii="Arial Narrow" w:hAnsi="Arial Narrow" w:cs="Segoe UI Historic"/>
                <w:sz w:val="20"/>
                <w:szCs w:val="20"/>
                <w:shd w:val="clear" w:color="auto" w:fill="FFFFFF"/>
              </w:rPr>
              <w:t xml:space="preserve">i </w:t>
            </w:r>
            <w:r w:rsidR="00031802" w:rsidRPr="00D030BD">
              <w:rPr>
                <w:rFonts w:ascii="Arial Narrow" w:hAnsi="Arial Narrow" w:cs="Calibri"/>
                <w:sz w:val="20"/>
                <w:szCs w:val="20"/>
                <w:shd w:val="clear" w:color="auto" w:fill="FFFFFF"/>
              </w:rPr>
              <w:t>Ș</w:t>
            </w:r>
            <w:r w:rsidR="00031802" w:rsidRPr="00D030BD">
              <w:rPr>
                <w:rFonts w:ascii="Arial Narrow" w:hAnsi="Arial Narrow" w:cs="Segoe UI Historic"/>
                <w:sz w:val="20"/>
                <w:szCs w:val="20"/>
                <w:shd w:val="clear" w:color="auto" w:fill="FFFFFF"/>
              </w:rPr>
              <w:t>tiin</w:t>
            </w:r>
            <w:r w:rsidR="00031802" w:rsidRPr="00D030BD">
              <w:rPr>
                <w:rFonts w:ascii="Arial Narrow" w:hAnsi="Arial Narrow" w:cs="Calibri"/>
                <w:sz w:val="20"/>
                <w:szCs w:val="20"/>
                <w:shd w:val="clear" w:color="auto" w:fill="FFFFFF"/>
              </w:rPr>
              <w:t>ț</w:t>
            </w:r>
            <w:r w:rsidR="00031802" w:rsidRPr="00D030BD">
              <w:rPr>
                <w:rFonts w:ascii="Arial Narrow" w:hAnsi="Arial Narrow" w:cs="Segoe UI Historic"/>
                <w:sz w:val="20"/>
                <w:szCs w:val="20"/>
                <w:shd w:val="clear" w:color="auto" w:fill="FFFFFF"/>
              </w:rPr>
              <w:t>e Administrative, Universitatea ”Dun</w:t>
            </w:r>
            <w:r w:rsidR="00031802" w:rsidRPr="00D030BD">
              <w:rPr>
                <w:rFonts w:ascii="Arial Narrow" w:hAnsi="Arial Narrow" w:cs="Calibri"/>
                <w:sz w:val="20"/>
                <w:szCs w:val="20"/>
                <w:shd w:val="clear" w:color="auto" w:fill="FFFFFF"/>
              </w:rPr>
              <w:t>ă</w:t>
            </w:r>
            <w:r w:rsidR="00031802" w:rsidRPr="00D030BD">
              <w:rPr>
                <w:rFonts w:ascii="Arial Narrow" w:hAnsi="Arial Narrow" w:cs="Segoe UI Historic"/>
                <w:sz w:val="20"/>
                <w:szCs w:val="20"/>
                <w:shd w:val="clear" w:color="auto" w:fill="FFFFFF"/>
              </w:rPr>
              <w:t>rea de Jos”, Gala</w:t>
            </w:r>
            <w:r w:rsidR="00031802" w:rsidRPr="00D030BD">
              <w:rPr>
                <w:rFonts w:ascii="Arial Narrow" w:hAnsi="Arial Narrow" w:cs="Calibri"/>
                <w:sz w:val="20"/>
                <w:szCs w:val="20"/>
                <w:shd w:val="clear" w:color="auto" w:fill="FFFFFF"/>
              </w:rPr>
              <w:t>ț</w:t>
            </w:r>
            <w:r w:rsidR="00031802" w:rsidRPr="00D030BD">
              <w:rPr>
                <w:rFonts w:ascii="Arial Narrow" w:hAnsi="Arial Narrow" w:cs="Segoe UI Historic"/>
                <w:sz w:val="20"/>
                <w:szCs w:val="20"/>
                <w:shd w:val="clear" w:color="auto" w:fill="FFFFFF"/>
              </w:rPr>
              <w:t>i, în colaborare cu Institutul de Cercet</w:t>
            </w:r>
            <w:r w:rsidR="00031802" w:rsidRPr="00D030BD">
              <w:rPr>
                <w:rFonts w:ascii="Arial Narrow" w:hAnsi="Arial Narrow" w:cs="Calibri"/>
                <w:sz w:val="20"/>
                <w:szCs w:val="20"/>
                <w:shd w:val="clear" w:color="auto" w:fill="FFFFFF"/>
              </w:rPr>
              <w:t>ă</w:t>
            </w:r>
            <w:r w:rsidR="00031802" w:rsidRPr="00D030BD">
              <w:rPr>
                <w:rFonts w:ascii="Arial Narrow" w:hAnsi="Arial Narrow" w:cs="Segoe UI Historic"/>
                <w:sz w:val="20"/>
                <w:szCs w:val="20"/>
                <w:shd w:val="clear" w:color="auto" w:fill="FFFFFF"/>
              </w:rPr>
              <w:t xml:space="preserve">ri Economice </w:t>
            </w:r>
            <w:r w:rsidR="00031802" w:rsidRPr="00D030BD">
              <w:rPr>
                <w:rFonts w:ascii="Arial Narrow" w:hAnsi="Arial Narrow" w:cs="Calibri"/>
                <w:sz w:val="20"/>
                <w:szCs w:val="20"/>
                <w:shd w:val="clear" w:color="auto" w:fill="FFFFFF"/>
              </w:rPr>
              <w:t>ș</w:t>
            </w:r>
            <w:r w:rsidR="00031802" w:rsidRPr="00D030BD">
              <w:rPr>
                <w:rFonts w:ascii="Arial Narrow" w:hAnsi="Arial Narrow" w:cs="Segoe UI Historic"/>
                <w:sz w:val="20"/>
                <w:szCs w:val="20"/>
                <w:shd w:val="clear" w:color="auto" w:fill="FFFFFF"/>
              </w:rPr>
              <w:t>i Sociale „Gheorghe Zane” al Academiei Române, Filiala Ia</w:t>
            </w:r>
            <w:r w:rsidR="00031802" w:rsidRPr="00D030BD">
              <w:rPr>
                <w:rFonts w:ascii="Arial Narrow" w:hAnsi="Arial Narrow" w:cs="Calibri"/>
                <w:sz w:val="20"/>
                <w:szCs w:val="20"/>
                <w:shd w:val="clear" w:color="auto" w:fill="FFFFFF"/>
              </w:rPr>
              <w:t>ș</w:t>
            </w:r>
            <w:r w:rsidR="00031802" w:rsidRPr="00D030BD">
              <w:rPr>
                <w:rFonts w:ascii="Arial Narrow" w:hAnsi="Arial Narrow" w:cs="Segoe UI Historic"/>
                <w:sz w:val="20"/>
                <w:szCs w:val="20"/>
                <w:shd w:val="clear" w:color="auto" w:fill="FFFFFF"/>
              </w:rPr>
              <w:t>i, L'Institut Demolombe, Caen Université Caen Normandie, France</w:t>
            </w:r>
          </w:p>
          <w:bookmarkEnd w:id="2"/>
          <w:p w14:paraId="152B601C" w14:textId="5B129E41" w:rsidR="00DA639D" w:rsidRPr="00D030BD" w:rsidRDefault="00DA639D" w:rsidP="00D7102D">
            <w:pPr>
              <w:pStyle w:val="NoSpacing"/>
              <w:numPr>
                <w:ilvl w:val="0"/>
                <w:numId w:val="21"/>
              </w:numPr>
              <w:jc w:val="both"/>
              <w:rPr>
                <w:rFonts w:ascii="Arial Narrow" w:hAnsi="Arial Narrow"/>
                <w:sz w:val="20"/>
                <w:szCs w:val="20"/>
              </w:rPr>
            </w:pPr>
            <w:r w:rsidRPr="00D030BD">
              <w:rPr>
                <w:rFonts w:ascii="Arial Narrow" w:hAnsi="Arial Narrow" w:cs="Segoe UI Historic"/>
                <w:sz w:val="20"/>
                <w:szCs w:val="20"/>
                <w:shd w:val="clear" w:color="auto" w:fill="FFFFFF"/>
              </w:rPr>
              <w:t xml:space="preserve">2021, 26 noiembrie - </w:t>
            </w:r>
            <w:r w:rsidR="00874854" w:rsidRPr="00D030BD">
              <w:rPr>
                <w:rFonts w:ascii="Arial Narrow" w:hAnsi="Arial Narrow"/>
                <w:sz w:val="20"/>
                <w:szCs w:val="20"/>
                <w:shd w:val="clear" w:color="auto" w:fill="FFFFFF"/>
              </w:rPr>
              <w:t>Panel Discussion on  Comparative Analysis of Romanian and Indian Constitution with Reference to Women Empowerment being organised by Women’s Welfare Association, School of Law, Manipal University Jaipur</w:t>
            </w:r>
          </w:p>
          <w:p w14:paraId="31EF4D8A" w14:textId="00443D5D" w:rsidR="000134F7" w:rsidRPr="00D030BD" w:rsidRDefault="000134F7" w:rsidP="00D7102D">
            <w:pPr>
              <w:pStyle w:val="NoSpacing"/>
              <w:numPr>
                <w:ilvl w:val="0"/>
                <w:numId w:val="21"/>
              </w:numPr>
              <w:spacing w:after="150"/>
              <w:jc w:val="both"/>
              <w:outlineLvl w:val="0"/>
              <w:rPr>
                <w:rFonts w:ascii="Arial Narrow" w:hAnsi="Arial Narrow"/>
                <w:sz w:val="20"/>
                <w:szCs w:val="20"/>
              </w:rPr>
            </w:pPr>
            <w:bookmarkStart w:id="3" w:name="_Hlk105851813"/>
            <w:r w:rsidRPr="00D030BD">
              <w:rPr>
                <w:rStyle w:val="Strong"/>
                <w:rFonts w:ascii="Arial Narrow" w:hAnsi="Arial Narrow"/>
                <w:b w:val="0"/>
                <w:bCs w:val="0"/>
                <w:sz w:val="20"/>
                <w:szCs w:val="20"/>
              </w:rPr>
              <w:t xml:space="preserve">2021, 19 noiembrie - </w:t>
            </w:r>
            <w:r w:rsidRPr="00D030BD">
              <w:rPr>
                <w:rFonts w:ascii="Arial Narrow" w:hAnsi="Arial Narrow"/>
                <w:sz w:val="20"/>
                <w:szCs w:val="20"/>
                <w:shd w:val="clear" w:color="auto" w:fill="FFFFFF"/>
              </w:rPr>
              <w:t>a XI-a editie a Conferintei Internationale: "Perspective ale Dreptului Afacerilor in Mileniul al Treilea" organizata   de Facultatea de Drept a Academiei de Studii Economice din Bucure</w:t>
            </w:r>
            <w:r w:rsidR="004E3F9A" w:rsidRPr="00D030BD">
              <w:rPr>
                <w:rFonts w:ascii="Arial Narrow" w:hAnsi="Arial Narrow"/>
                <w:sz w:val="20"/>
                <w:szCs w:val="20"/>
                <w:shd w:val="clear" w:color="auto" w:fill="FFFFFF"/>
              </w:rPr>
              <w:t>ș</w:t>
            </w:r>
            <w:r w:rsidRPr="00D030BD">
              <w:rPr>
                <w:rFonts w:ascii="Arial Narrow" w:hAnsi="Arial Narrow"/>
                <w:sz w:val="20"/>
                <w:szCs w:val="20"/>
                <w:shd w:val="clear" w:color="auto" w:fill="FFFFFF"/>
              </w:rPr>
              <w:t xml:space="preserve">ti impreuna cu Societatea de </w:t>
            </w:r>
            <w:r w:rsidR="004E3F9A" w:rsidRPr="00D030BD">
              <w:rPr>
                <w:rFonts w:ascii="Arial Narrow" w:hAnsi="Arial Narrow"/>
                <w:sz w:val="20"/>
                <w:szCs w:val="20"/>
                <w:shd w:val="clear" w:color="auto" w:fill="FFFFFF"/>
              </w:rPr>
              <w:t>Ş</w:t>
            </w:r>
            <w:r w:rsidRPr="00D030BD">
              <w:rPr>
                <w:rFonts w:ascii="Arial Narrow" w:hAnsi="Arial Narrow"/>
                <w:sz w:val="20"/>
                <w:szCs w:val="20"/>
                <w:shd w:val="clear" w:color="auto" w:fill="FFFFFF"/>
              </w:rPr>
              <w:t>tiin</w:t>
            </w:r>
            <w:r w:rsidR="004E3F9A" w:rsidRPr="00D030BD">
              <w:rPr>
                <w:rFonts w:ascii="Arial Narrow" w:hAnsi="Arial Narrow"/>
                <w:sz w:val="20"/>
                <w:szCs w:val="20"/>
                <w:shd w:val="clear" w:color="auto" w:fill="FFFFFF"/>
              </w:rPr>
              <w:t>ţ</w:t>
            </w:r>
            <w:r w:rsidRPr="00D030BD">
              <w:rPr>
                <w:rFonts w:ascii="Arial Narrow" w:hAnsi="Arial Narrow"/>
                <w:sz w:val="20"/>
                <w:szCs w:val="20"/>
                <w:shd w:val="clear" w:color="auto" w:fill="FFFFFF"/>
              </w:rPr>
              <w:t xml:space="preserve">e Juridice </w:t>
            </w:r>
            <w:r w:rsidR="004E3F9A" w:rsidRPr="00D030BD">
              <w:rPr>
                <w:rFonts w:ascii="Arial Narrow" w:hAnsi="Arial Narrow"/>
                <w:sz w:val="20"/>
                <w:szCs w:val="20"/>
                <w:shd w:val="clear" w:color="auto" w:fill="FFFFFF"/>
              </w:rPr>
              <w:t>ş</w:t>
            </w:r>
            <w:r w:rsidRPr="00D030BD">
              <w:rPr>
                <w:rFonts w:ascii="Arial Narrow" w:hAnsi="Arial Narrow"/>
                <w:sz w:val="20"/>
                <w:szCs w:val="20"/>
                <w:shd w:val="clear" w:color="auto" w:fill="FFFFFF"/>
              </w:rPr>
              <w:t>i Administrative.</w:t>
            </w:r>
          </w:p>
          <w:p w14:paraId="509C1397" w14:textId="0FCE8ECD" w:rsidR="00767EBF" w:rsidRPr="00D030BD" w:rsidRDefault="00767EBF" w:rsidP="00D7102D">
            <w:pPr>
              <w:pStyle w:val="NoSpacing"/>
              <w:numPr>
                <w:ilvl w:val="0"/>
                <w:numId w:val="21"/>
              </w:numPr>
              <w:jc w:val="both"/>
              <w:rPr>
                <w:rFonts w:ascii="Arial Narrow" w:hAnsi="Arial Narrow"/>
                <w:b/>
                <w:bCs/>
                <w:sz w:val="20"/>
                <w:szCs w:val="20"/>
              </w:rPr>
            </w:pPr>
            <w:bookmarkStart w:id="4" w:name="_Hlk105851791"/>
            <w:bookmarkEnd w:id="3"/>
            <w:r w:rsidRPr="00D030BD">
              <w:rPr>
                <w:rFonts w:ascii="Arial Narrow" w:hAnsi="Arial Narrow"/>
                <w:sz w:val="20"/>
                <w:szCs w:val="20"/>
                <w:shd w:val="clear" w:color="auto" w:fill="FFFFFF"/>
              </w:rPr>
              <w:t>2021, 14-15 octombrie - Conferința „Mecanismul Statului de Drept – 2020 al UE Raportul dintre dreptul UE şi dreptul național al Statelor membre, cu referire specială la România”. SUPREMAȚIE VS. SUVERANITATE, organizată de </w:t>
            </w:r>
            <w:r w:rsidRPr="00D030BD">
              <w:rPr>
                <w:rStyle w:val="Strong"/>
                <w:rFonts w:ascii="Arial Narrow" w:hAnsi="Arial Narrow"/>
                <w:b w:val="0"/>
                <w:bCs w:val="0"/>
                <w:sz w:val="20"/>
                <w:szCs w:val="20"/>
                <w:shd w:val="clear" w:color="auto" w:fill="FFFFFF"/>
              </w:rPr>
              <w:t>Universitatea „Ovidius” din Constanța, Facultatea de Drept și Științe Administrative, </w:t>
            </w:r>
            <w:r w:rsidRPr="00D030BD">
              <w:rPr>
                <w:rFonts w:ascii="Arial Narrow" w:hAnsi="Arial Narrow"/>
                <w:sz w:val="20"/>
                <w:szCs w:val="20"/>
                <w:shd w:val="clear" w:color="auto" w:fill="FFFFFF"/>
              </w:rPr>
              <w:t>în parteneriat cu</w:t>
            </w:r>
            <w:r w:rsidRPr="00D030BD">
              <w:rPr>
                <w:rStyle w:val="Strong"/>
                <w:rFonts w:ascii="Arial Narrow" w:hAnsi="Arial Narrow"/>
                <w:b w:val="0"/>
                <w:bCs w:val="0"/>
                <w:sz w:val="20"/>
                <w:szCs w:val="20"/>
                <w:shd w:val="clear" w:color="auto" w:fill="FFFFFF"/>
              </w:rPr>
              <w:t> Academia de Științe Juridice din România – ASJR, Institutul de Cercetări Juridice „Andrei Rădulescu” al Academiei Române – ICJ și Universul Juridic, </w:t>
            </w:r>
            <w:r w:rsidRPr="00D030BD">
              <w:rPr>
                <w:rFonts w:ascii="Arial Narrow" w:hAnsi="Arial Narrow"/>
                <w:sz w:val="20"/>
                <w:szCs w:val="20"/>
                <w:shd w:val="clear" w:color="auto" w:fill="FFFFFF"/>
              </w:rPr>
              <w:t>în colaborare cu</w:t>
            </w:r>
            <w:r w:rsidRPr="00D030BD">
              <w:rPr>
                <w:rFonts w:ascii="Arial Narrow" w:hAnsi="Arial Narrow"/>
                <w:b/>
                <w:bCs/>
                <w:sz w:val="20"/>
                <w:szCs w:val="20"/>
                <w:shd w:val="clear" w:color="auto" w:fill="FFFFFF"/>
              </w:rPr>
              <w:t> </w:t>
            </w:r>
            <w:r w:rsidRPr="00D030BD">
              <w:rPr>
                <w:rStyle w:val="Strong"/>
                <w:rFonts w:ascii="Arial Narrow" w:hAnsi="Arial Narrow"/>
                <w:b w:val="0"/>
                <w:bCs w:val="0"/>
                <w:sz w:val="20"/>
                <w:szCs w:val="20"/>
                <w:shd w:val="clear" w:color="auto" w:fill="FFFFFF"/>
              </w:rPr>
              <w:t>UNBR, UNNPR, UNEJ, UJR, UNPIR.</w:t>
            </w:r>
          </w:p>
          <w:bookmarkEnd w:id="4"/>
          <w:p w14:paraId="1EFB8522" w14:textId="748EC6BF" w:rsidR="00B36635" w:rsidRPr="00D030BD" w:rsidRDefault="00D824A3" w:rsidP="00D7102D">
            <w:pPr>
              <w:pStyle w:val="NoSpacing"/>
              <w:numPr>
                <w:ilvl w:val="0"/>
                <w:numId w:val="21"/>
              </w:numPr>
              <w:jc w:val="both"/>
              <w:rPr>
                <w:rStyle w:val="Strong"/>
                <w:rFonts w:ascii="Arial Narrow" w:hAnsi="Arial Narrow"/>
                <w:b w:val="0"/>
                <w:sz w:val="20"/>
                <w:szCs w:val="20"/>
              </w:rPr>
            </w:pPr>
            <w:r w:rsidRPr="00D030BD">
              <w:rPr>
                <w:rFonts w:ascii="Arial Narrow" w:hAnsi="Arial Narrow"/>
                <w:sz w:val="20"/>
                <w:szCs w:val="20"/>
                <w:shd w:val="clear" w:color="auto" w:fill="FFFFFF"/>
              </w:rPr>
              <w:t xml:space="preserve">2021, </w:t>
            </w:r>
            <w:r w:rsidR="00B36635" w:rsidRPr="00D030BD">
              <w:rPr>
                <w:rFonts w:ascii="Arial Narrow" w:hAnsi="Arial Narrow"/>
                <w:sz w:val="20"/>
                <w:szCs w:val="20"/>
                <w:shd w:val="clear" w:color="auto" w:fill="FFFFFF"/>
              </w:rPr>
              <w:t>2</w:t>
            </w:r>
            <w:r w:rsidRPr="00D030BD">
              <w:rPr>
                <w:rFonts w:ascii="Arial Narrow" w:hAnsi="Arial Narrow"/>
                <w:sz w:val="20"/>
                <w:szCs w:val="20"/>
                <w:shd w:val="clear" w:color="auto" w:fill="FFFFFF"/>
              </w:rPr>
              <w:t xml:space="preserve"> octombrie - </w:t>
            </w:r>
            <w:r w:rsidR="00B36635" w:rsidRPr="00D030BD">
              <w:rPr>
                <w:rFonts w:ascii="Arial Narrow" w:hAnsi="Arial Narrow"/>
                <w:sz w:val="20"/>
                <w:szCs w:val="20"/>
              </w:rPr>
              <w:t>7 th Manipal Ranka International Moot Court Competition at Manipal University Jaipur (ju</w:t>
            </w:r>
            <w:r w:rsidR="007C6180" w:rsidRPr="00D030BD">
              <w:rPr>
                <w:rFonts w:ascii="Arial Narrow" w:hAnsi="Arial Narrow"/>
                <w:sz w:val="20"/>
                <w:szCs w:val="20"/>
              </w:rPr>
              <w:t>riu  Moot Court Competition</w:t>
            </w:r>
            <w:r w:rsidR="00B36635" w:rsidRPr="00D030BD">
              <w:rPr>
                <w:rFonts w:ascii="Arial Narrow" w:hAnsi="Arial Narrow"/>
                <w:sz w:val="20"/>
                <w:szCs w:val="20"/>
              </w:rPr>
              <w:t>)</w:t>
            </w:r>
          </w:p>
          <w:p w14:paraId="429CA130" w14:textId="03D18868" w:rsidR="00D824A3" w:rsidRPr="00D030BD" w:rsidRDefault="00D824A3" w:rsidP="00D7102D">
            <w:pPr>
              <w:pStyle w:val="NoSpacing"/>
              <w:numPr>
                <w:ilvl w:val="0"/>
                <w:numId w:val="21"/>
              </w:numPr>
              <w:jc w:val="both"/>
              <w:rPr>
                <w:rFonts w:ascii="Arial Narrow" w:hAnsi="Arial Narrow"/>
                <w:bCs/>
                <w:sz w:val="20"/>
                <w:szCs w:val="20"/>
              </w:rPr>
            </w:pPr>
            <w:r w:rsidRPr="00D030BD">
              <w:rPr>
                <w:rFonts w:ascii="Arial Narrow" w:hAnsi="Arial Narrow"/>
                <w:sz w:val="20"/>
                <w:szCs w:val="20"/>
                <w:shd w:val="clear" w:color="auto" w:fill="FFFFFF"/>
              </w:rPr>
              <w:t xml:space="preserve">2021, 2 octombrie - </w:t>
            </w:r>
            <w:r w:rsidRPr="00D030BD">
              <w:rPr>
                <w:rFonts w:ascii="Arial Narrow" w:hAnsi="Arial Narrow"/>
                <w:sz w:val="20"/>
                <w:szCs w:val="20"/>
              </w:rPr>
              <w:t>Inaugural session of 7 th Manipal Ranka International Moot Court Competition at Manipal University Jaipur</w:t>
            </w:r>
          </w:p>
          <w:p w14:paraId="31B98FD4" w14:textId="1B42C3A6" w:rsidR="00193C35" w:rsidRPr="00A73071" w:rsidRDefault="00193C35" w:rsidP="00D7102D">
            <w:pPr>
              <w:pStyle w:val="NoSpacing"/>
              <w:numPr>
                <w:ilvl w:val="0"/>
                <w:numId w:val="21"/>
              </w:numPr>
              <w:shd w:val="clear" w:color="auto" w:fill="FFFFFF"/>
              <w:jc w:val="both"/>
              <w:rPr>
                <w:rFonts w:ascii="Arial Narrow" w:hAnsi="Arial Narrow"/>
                <w:bCs/>
                <w:sz w:val="20"/>
                <w:szCs w:val="20"/>
              </w:rPr>
            </w:pPr>
            <w:bookmarkStart w:id="5" w:name="_Hlk105851901"/>
            <w:r w:rsidRPr="00D030BD">
              <w:rPr>
                <w:rFonts w:ascii="Arial Narrow" w:hAnsi="Arial Narrow"/>
                <w:sz w:val="20"/>
                <w:szCs w:val="20"/>
              </w:rPr>
              <w:lastRenderedPageBreak/>
              <w:t xml:space="preserve">2021, 1-2 octombrie - a </w:t>
            </w:r>
            <w:r w:rsidRPr="00D030BD">
              <w:rPr>
                <w:rFonts w:ascii="Arial Narrow" w:hAnsi="Arial Narrow" w:cs="Arial"/>
                <w:sz w:val="20"/>
                <w:szCs w:val="20"/>
                <w:bdr w:val="none" w:sz="0" w:space="0" w:color="auto" w:frame="1"/>
                <w:lang w:val="en-US" w:eastAsia="en-US"/>
              </w:rPr>
              <w:t xml:space="preserve">22-a ediţie a mesei rotunde anuale, organizată de </w:t>
            </w:r>
            <w:r w:rsidR="004E3F9A" w:rsidRPr="00D030BD">
              <w:rPr>
                <w:rFonts w:ascii="Arial Narrow" w:hAnsi="Arial Narrow" w:cs="Arial"/>
                <w:sz w:val="20"/>
                <w:szCs w:val="20"/>
                <w:bdr w:val="none" w:sz="0" w:space="0" w:color="auto" w:frame="1"/>
                <w:lang w:val="en-US" w:eastAsia="en-US"/>
              </w:rPr>
              <w:t xml:space="preserve"> </w:t>
            </w:r>
            <w:r w:rsidRPr="00D030BD">
              <w:rPr>
                <w:rFonts w:ascii="Arial Narrow" w:hAnsi="Arial Narrow" w:cs="Arial"/>
                <w:sz w:val="20"/>
                <w:szCs w:val="20"/>
                <w:bdr w:val="none" w:sz="0" w:space="0" w:color="auto" w:frame="1"/>
                <w:lang w:val="en-US" w:eastAsia="en-US"/>
              </w:rPr>
              <w:t> Asociaţia Română de Drept Constituţional împreună cu CEREFREA – Villa Noel, temă generală:</w:t>
            </w:r>
            <w:r w:rsidRPr="00D030BD">
              <w:rPr>
                <w:rFonts w:ascii="Arial Narrow" w:hAnsi="Arial Narrow" w:cs="Arial"/>
                <w:i/>
                <w:iCs/>
                <w:sz w:val="20"/>
                <w:szCs w:val="20"/>
                <w:bdr w:val="none" w:sz="0" w:space="0" w:color="auto" w:frame="1"/>
                <w:lang w:val="en-US" w:eastAsia="en-US"/>
              </w:rPr>
              <w:t> ”Stările excepționale în dreptul constituțional”</w:t>
            </w:r>
          </w:p>
          <w:p w14:paraId="334586BE" w14:textId="77777777" w:rsidR="00A73071" w:rsidRPr="00193C35" w:rsidRDefault="00A73071" w:rsidP="00D7102D">
            <w:pPr>
              <w:pStyle w:val="NoSpacing"/>
              <w:numPr>
                <w:ilvl w:val="0"/>
                <w:numId w:val="21"/>
              </w:numPr>
              <w:shd w:val="clear" w:color="auto" w:fill="FFFFFF"/>
              <w:jc w:val="both"/>
              <w:rPr>
                <w:rFonts w:ascii="Arial Narrow" w:hAnsi="Arial Narrow"/>
                <w:bCs/>
              </w:rPr>
            </w:pPr>
            <w:r>
              <w:rPr>
                <w:rFonts w:ascii="Arial Narrow" w:hAnsi="Arial Narrow" w:cs="Arial"/>
                <w:i/>
                <w:iCs/>
                <w:bdr w:val="none" w:sz="0" w:space="0" w:color="auto" w:frame="1"/>
                <w:lang w:val="en-US" w:eastAsia="en-US"/>
              </w:rPr>
              <w:t xml:space="preserve">2021, 9-11 september, Universitatea Creștină Dimitrie </w:t>
            </w:r>
            <w:r>
              <w:t xml:space="preserve"> International conference The Rule of Law From its Origins to the Present</w:t>
            </w:r>
            <w:r>
              <w:rPr>
                <w:rFonts w:ascii="Arial Narrow" w:hAnsi="Arial Narrow" w:cs="Arial"/>
                <w:i/>
                <w:iCs/>
                <w:bdr w:val="none" w:sz="0" w:space="0" w:color="auto" w:frame="1"/>
                <w:lang w:val="en-US" w:eastAsia="en-US"/>
              </w:rPr>
              <w:t xml:space="preserve">  </w:t>
            </w:r>
            <w:r>
              <w:t xml:space="preserve"> </w:t>
            </w:r>
            <w:r w:rsidRPr="00231699">
              <w:rPr>
                <w:rFonts w:ascii="Arial Narrow" w:hAnsi="Arial Narrow" w:cs="Arial"/>
                <w:i/>
                <w:iCs/>
                <w:bdr w:val="none" w:sz="0" w:space="0" w:color="auto" w:frame="1"/>
                <w:lang w:val="en-US" w:eastAsia="en-US"/>
              </w:rPr>
              <w:t>https://www.ruleoflaw.ucdc.ro/wp-content/uploads/2021/09/Rule-of-Law-DCCU-Sept-9-11.pdf</w:t>
            </w:r>
          </w:p>
          <w:p w14:paraId="700B005C" w14:textId="3EE453B1" w:rsidR="0082391C" w:rsidRPr="00D030BD" w:rsidRDefault="0082391C" w:rsidP="00D7102D">
            <w:pPr>
              <w:pStyle w:val="NoSpacing"/>
              <w:numPr>
                <w:ilvl w:val="0"/>
                <w:numId w:val="21"/>
              </w:numPr>
              <w:jc w:val="both"/>
              <w:rPr>
                <w:rStyle w:val="Strong"/>
                <w:rFonts w:ascii="Arial Narrow" w:hAnsi="Arial Narrow"/>
                <w:b w:val="0"/>
                <w:sz w:val="20"/>
                <w:szCs w:val="20"/>
              </w:rPr>
            </w:pPr>
            <w:r w:rsidRPr="00D030BD">
              <w:rPr>
                <w:rFonts w:ascii="Arial Narrow" w:hAnsi="Arial Narrow"/>
                <w:sz w:val="20"/>
                <w:szCs w:val="20"/>
              </w:rPr>
              <w:t>2021, 7-8 septembrie – E</w:t>
            </w:r>
            <w:r w:rsidRPr="00D030BD">
              <w:rPr>
                <w:rFonts w:ascii="Arial Narrow" w:hAnsi="Arial Narrow"/>
                <w:sz w:val="20"/>
                <w:szCs w:val="20"/>
                <w:shd w:val="clear" w:color="auto" w:fill="FFFFFF"/>
                <w:lang w:eastAsia="ar-SA"/>
              </w:rPr>
              <w:t>diția a 9-a a Școlii de vară organizată de Centrul pentru Formarea și Dezvoltarea Resurselor Umane al Asociației Curților Constituționale din Asia și a Instituțiilor Echivalente (AACC), având ca temă </w:t>
            </w:r>
            <w:r w:rsidRPr="00D030BD">
              <w:rPr>
                <w:rFonts w:ascii="Arial Narrow" w:hAnsi="Arial Narrow"/>
                <w:i/>
                <w:iCs/>
                <w:sz w:val="20"/>
                <w:szCs w:val="20"/>
                <w:shd w:val="clear" w:color="auto" w:fill="FFFFFF"/>
                <w:lang w:eastAsia="ar-SA"/>
              </w:rPr>
              <w:t>„Probleme actuale în executarea hotărârilor: Justiția constituțională”</w:t>
            </w:r>
            <w:r w:rsidRPr="00D030BD">
              <w:rPr>
                <w:rFonts w:ascii="Arial Narrow" w:hAnsi="Arial Narrow"/>
                <w:sz w:val="20"/>
                <w:szCs w:val="20"/>
                <w:shd w:val="clear" w:color="auto" w:fill="FFFFFF"/>
                <w:lang w:eastAsia="ar-SA"/>
              </w:rPr>
              <w:t>, găzduită de Curtea Constituționala a Republicii Turcia, în regim </w:t>
            </w:r>
            <w:r w:rsidRPr="00D030BD">
              <w:rPr>
                <w:rFonts w:ascii="Arial Narrow" w:hAnsi="Arial Narrow"/>
                <w:i/>
                <w:iCs/>
                <w:sz w:val="20"/>
                <w:szCs w:val="20"/>
                <w:shd w:val="clear" w:color="auto" w:fill="FFFFFF"/>
                <w:lang w:eastAsia="ar-SA"/>
              </w:rPr>
              <w:t>online</w:t>
            </w:r>
          </w:p>
          <w:p w14:paraId="47C85A1D" w14:textId="55121653" w:rsidR="001143A3" w:rsidRPr="00D030BD" w:rsidRDefault="000134F7" w:rsidP="00D7102D">
            <w:pPr>
              <w:pStyle w:val="NoSpacing"/>
              <w:numPr>
                <w:ilvl w:val="0"/>
                <w:numId w:val="21"/>
              </w:numPr>
              <w:jc w:val="both"/>
              <w:rPr>
                <w:rStyle w:val="Strong"/>
                <w:rFonts w:ascii="Arial Narrow" w:hAnsi="Arial Narrow"/>
                <w:b w:val="0"/>
                <w:sz w:val="20"/>
                <w:szCs w:val="20"/>
              </w:rPr>
            </w:pPr>
            <w:r w:rsidRPr="00D030BD">
              <w:rPr>
                <w:rStyle w:val="Strong"/>
                <w:rFonts w:ascii="Arial Narrow" w:hAnsi="Arial Narrow"/>
                <w:b w:val="0"/>
                <w:sz w:val="20"/>
                <w:szCs w:val="20"/>
              </w:rPr>
              <w:t>.</w:t>
            </w:r>
            <w:r w:rsidR="001143A3" w:rsidRPr="00D030BD">
              <w:rPr>
                <w:rStyle w:val="Strong"/>
                <w:rFonts w:ascii="Arial Narrow" w:hAnsi="Arial Narrow"/>
                <w:b w:val="0"/>
                <w:sz w:val="20"/>
                <w:szCs w:val="20"/>
              </w:rPr>
              <w:t xml:space="preserve">2021, 16 iulie - </w:t>
            </w:r>
            <w:r w:rsidR="001143A3" w:rsidRPr="00D030BD">
              <w:rPr>
                <w:rFonts w:ascii="Arial Narrow" w:hAnsi="Arial Narrow"/>
                <w:sz w:val="20"/>
                <w:szCs w:val="20"/>
                <w:shd w:val="clear" w:color="auto" w:fill="FFFFFF"/>
              </w:rPr>
              <w:t>International Conference "Multidisciplinary Facets for Development in Health Laws" organized by Manipal University, Jaipur</w:t>
            </w:r>
          </w:p>
          <w:p w14:paraId="3C9CC248" w14:textId="77777777" w:rsidR="00C468CA" w:rsidRPr="00D030BD" w:rsidRDefault="001143A3" w:rsidP="00D7102D">
            <w:pPr>
              <w:pStyle w:val="NoSpacing"/>
              <w:numPr>
                <w:ilvl w:val="0"/>
                <w:numId w:val="21"/>
              </w:numPr>
              <w:jc w:val="both"/>
              <w:rPr>
                <w:rStyle w:val="Hyperlink"/>
                <w:rFonts w:ascii="Arial Narrow" w:hAnsi="Arial Narrow"/>
                <w:b/>
                <w:bCs/>
                <w:color w:val="auto"/>
                <w:sz w:val="20"/>
                <w:szCs w:val="20"/>
                <w:u w:val="none"/>
              </w:rPr>
            </w:pPr>
            <w:bookmarkStart w:id="6" w:name="_Hlk105851938"/>
            <w:bookmarkEnd w:id="5"/>
            <w:r w:rsidRPr="00D030BD">
              <w:rPr>
                <w:rStyle w:val="Strong"/>
                <w:rFonts w:ascii="Arial Narrow" w:hAnsi="Arial Narrow"/>
                <w:b w:val="0"/>
                <w:sz w:val="20"/>
                <w:szCs w:val="20"/>
              </w:rPr>
              <w:t>2021, 28 iunie</w:t>
            </w:r>
            <w:r w:rsidRPr="00D030BD">
              <w:rPr>
                <w:rStyle w:val="Strong"/>
                <w:rFonts w:ascii="Arial Narrow" w:hAnsi="Arial Narrow"/>
                <w:sz w:val="20"/>
                <w:szCs w:val="20"/>
              </w:rPr>
              <w:t xml:space="preserve"> - </w:t>
            </w:r>
            <w:r w:rsidRPr="00D030BD">
              <w:rPr>
                <w:rFonts w:ascii="Arial Narrow" w:hAnsi="Arial Narrow"/>
                <w:sz w:val="20"/>
                <w:szCs w:val="20"/>
                <w:shd w:val="clear" w:color="auto" w:fill="FFFFFF"/>
              </w:rPr>
              <w:t>Conferința </w:t>
            </w:r>
            <w:r w:rsidRPr="00D030BD">
              <w:rPr>
                <w:rStyle w:val="Strong"/>
                <w:rFonts w:ascii="Arial Narrow" w:hAnsi="Arial Narrow"/>
                <w:sz w:val="20"/>
                <w:szCs w:val="20"/>
                <w:bdr w:val="none" w:sz="0" w:space="0" w:color="auto" w:frame="1"/>
                <w:shd w:val="clear" w:color="auto" w:fill="FFFFFF"/>
              </w:rPr>
              <w:t>„</w:t>
            </w:r>
            <w:r w:rsidRPr="00D030BD">
              <w:rPr>
                <w:rStyle w:val="Strong"/>
                <w:rFonts w:ascii="Arial Narrow" w:hAnsi="Arial Narrow"/>
                <w:b w:val="0"/>
                <w:i/>
                <w:sz w:val="20"/>
                <w:szCs w:val="20"/>
                <w:bdr w:val="none" w:sz="0" w:space="0" w:color="auto" w:frame="1"/>
                <w:shd w:val="clear" w:color="auto" w:fill="FFFFFF"/>
              </w:rPr>
              <w:t>Probleme actuale ale dreptului parlamentar – provocări doctrinare și constantele dreptului constituțional”, organizată de revista ”Dreptul”,</w:t>
            </w:r>
            <w:r w:rsidRPr="00D030BD">
              <w:rPr>
                <w:rStyle w:val="Strong"/>
                <w:rFonts w:ascii="Arial Narrow" w:hAnsi="Arial Narrow"/>
                <w:sz w:val="20"/>
                <w:szCs w:val="20"/>
                <w:bdr w:val="none" w:sz="0" w:space="0" w:color="auto" w:frame="1"/>
                <w:shd w:val="clear" w:color="auto" w:fill="FFFFFF"/>
              </w:rPr>
              <w:t xml:space="preserve"> </w:t>
            </w:r>
            <w:hyperlink r:id="rId21" w:history="1">
              <w:r w:rsidRPr="00D030BD">
                <w:rPr>
                  <w:rStyle w:val="Hyperlink"/>
                  <w:rFonts w:ascii="Arial Narrow" w:hAnsi="Arial Narrow"/>
                  <w:color w:val="auto"/>
                  <w:sz w:val="20"/>
                  <w:szCs w:val="20"/>
                  <w:u w:val="none"/>
                  <w:bdr w:val="none" w:sz="0" w:space="0" w:color="auto" w:frame="1"/>
                  <w:shd w:val="clear" w:color="auto" w:fill="FFFFFF"/>
                </w:rPr>
                <w:t>https://www.universuljuridic.ro/conferintele-revistei-dreptul-probleme-actuale-ale-dreptului-parlamentar-provocari-doctrinare-si-constantele-dreptului-constitutional/</w:t>
              </w:r>
            </w:hyperlink>
          </w:p>
          <w:bookmarkEnd w:id="6"/>
          <w:p w14:paraId="6D97C53D" w14:textId="77777777" w:rsidR="009E0DA9" w:rsidRPr="00D030BD" w:rsidRDefault="009E0DA9" w:rsidP="00D7102D">
            <w:pPr>
              <w:pStyle w:val="NoSpacing"/>
              <w:numPr>
                <w:ilvl w:val="0"/>
                <w:numId w:val="21"/>
              </w:numPr>
              <w:jc w:val="both"/>
              <w:rPr>
                <w:rStyle w:val="Hyperlink"/>
                <w:rFonts w:ascii="Arial Narrow" w:hAnsi="Arial Narrow"/>
                <w:b/>
                <w:bCs/>
                <w:color w:val="auto"/>
                <w:sz w:val="20"/>
                <w:szCs w:val="20"/>
                <w:u w:val="none"/>
              </w:rPr>
            </w:pPr>
            <w:r w:rsidRPr="00D030BD">
              <w:rPr>
                <w:rStyle w:val="Hyperlink"/>
                <w:rFonts w:ascii="Arial Narrow" w:hAnsi="Arial Narrow"/>
                <w:color w:val="auto"/>
                <w:sz w:val="20"/>
                <w:szCs w:val="20"/>
                <w:u w:val="none"/>
                <w:bdr w:val="none" w:sz="0" w:space="0" w:color="auto" w:frame="1"/>
                <w:shd w:val="clear" w:color="auto" w:fill="FFFFFF"/>
              </w:rPr>
              <w:t xml:space="preserve">2021, 11 iunie - </w:t>
            </w:r>
            <w:r w:rsidRPr="00D030BD">
              <w:rPr>
                <w:rFonts w:ascii="Arial Narrow" w:hAnsi="Arial Narrow"/>
                <w:sz w:val="20"/>
                <w:szCs w:val="20"/>
                <w:shd w:val="clear" w:color="auto" w:fill="FFFFFF"/>
              </w:rPr>
              <w:t>Forumului Rețelei Instanțelor Supreme şi Constituţionale din cadrul Curții Europene a Drepturilor Omului – Managementul cazurilor și coerența jurisprudenței: perspectivele naționale și perspectivele Curții Europene a Drepturilor Omului – CEDO (on line)</w:t>
            </w:r>
          </w:p>
          <w:p w14:paraId="7276A879" w14:textId="11E1C91A" w:rsidR="00E566FA" w:rsidRPr="00D030BD" w:rsidRDefault="00E566FA" w:rsidP="00D7102D">
            <w:pPr>
              <w:pStyle w:val="NoSpacing"/>
              <w:numPr>
                <w:ilvl w:val="0"/>
                <w:numId w:val="21"/>
              </w:numPr>
              <w:jc w:val="both"/>
              <w:rPr>
                <w:rStyle w:val="Strong"/>
                <w:rFonts w:ascii="Arial Narrow" w:hAnsi="Arial Narrow"/>
                <w:sz w:val="20"/>
                <w:szCs w:val="20"/>
              </w:rPr>
            </w:pPr>
            <w:r w:rsidRPr="00D030BD">
              <w:rPr>
                <w:rStyle w:val="Hyperlink"/>
                <w:rFonts w:ascii="Arial Narrow" w:hAnsi="Arial Narrow"/>
                <w:color w:val="auto"/>
                <w:sz w:val="20"/>
                <w:szCs w:val="20"/>
                <w:u w:val="none"/>
                <w:bdr w:val="none" w:sz="0" w:space="0" w:color="auto" w:frame="1"/>
                <w:shd w:val="clear" w:color="auto" w:fill="FFFFFF"/>
              </w:rPr>
              <w:t>2021, 1 iunie – Prelegere</w:t>
            </w:r>
            <w:r w:rsidR="009A07B6" w:rsidRPr="00D030BD">
              <w:rPr>
                <w:rStyle w:val="Hyperlink"/>
                <w:rFonts w:ascii="Arial Narrow" w:hAnsi="Arial Narrow"/>
                <w:color w:val="auto"/>
                <w:sz w:val="20"/>
                <w:szCs w:val="20"/>
                <w:u w:val="none"/>
                <w:bdr w:val="none" w:sz="0" w:space="0" w:color="auto" w:frame="1"/>
                <w:shd w:val="clear" w:color="auto" w:fill="FFFFFF"/>
              </w:rPr>
              <w:t>, profesor invitat</w:t>
            </w:r>
            <w:r w:rsidRPr="00D030BD">
              <w:rPr>
                <w:rStyle w:val="Hyperlink"/>
                <w:rFonts w:ascii="Arial Narrow" w:hAnsi="Arial Narrow"/>
                <w:color w:val="auto"/>
                <w:sz w:val="20"/>
                <w:szCs w:val="20"/>
                <w:u w:val="none"/>
                <w:bdr w:val="none" w:sz="0" w:space="0" w:color="auto" w:frame="1"/>
                <w:shd w:val="clear" w:color="auto" w:fill="FFFFFF"/>
              </w:rPr>
              <w:t xml:space="preserve"> </w:t>
            </w:r>
            <w:r w:rsidR="0037376F" w:rsidRPr="00D030BD">
              <w:rPr>
                <w:rStyle w:val="Hyperlink"/>
                <w:rFonts w:ascii="Arial Narrow" w:hAnsi="Arial Narrow"/>
                <w:color w:val="auto"/>
                <w:sz w:val="20"/>
                <w:szCs w:val="20"/>
                <w:bdr w:val="none" w:sz="0" w:space="0" w:color="auto" w:frame="1"/>
                <w:shd w:val="clear" w:color="auto" w:fill="FFFFFF"/>
              </w:rPr>
              <w:t>-</w:t>
            </w:r>
            <w:r w:rsidR="009E0DA9" w:rsidRPr="00D030BD">
              <w:rPr>
                <w:rStyle w:val="Hyperlink"/>
                <w:rFonts w:ascii="Arial Narrow" w:hAnsi="Arial Narrow"/>
                <w:color w:val="auto"/>
                <w:sz w:val="20"/>
                <w:szCs w:val="20"/>
                <w:bdr w:val="none" w:sz="0" w:space="0" w:color="auto" w:frame="1"/>
                <w:shd w:val="clear" w:color="auto" w:fill="FFFFFF"/>
              </w:rPr>
              <w:t xml:space="preserve"> </w:t>
            </w:r>
            <w:r w:rsidRPr="00D030BD">
              <w:rPr>
                <w:rFonts w:ascii="Arial Narrow" w:hAnsi="Arial Narrow"/>
                <w:sz w:val="20"/>
                <w:szCs w:val="20"/>
              </w:rPr>
              <w:t>The Constitutional Court of Romania -  the 8th Law in Perspective: International Debates, in cadrul  PhD and Master Law Program al  State University of Northern Parana, Brazilia</w:t>
            </w:r>
            <w:r w:rsidR="00A614B8" w:rsidRPr="00D030BD">
              <w:rPr>
                <w:rFonts w:ascii="Arial Narrow" w:hAnsi="Arial Narrow"/>
                <w:sz w:val="20"/>
                <w:szCs w:val="20"/>
              </w:rPr>
              <w:t xml:space="preserve">  </w:t>
            </w:r>
          </w:p>
          <w:p w14:paraId="4D2A18C7" w14:textId="77777777" w:rsidR="009E20CF" w:rsidRPr="00D030BD" w:rsidRDefault="009E20CF" w:rsidP="00D7102D">
            <w:pPr>
              <w:pStyle w:val="NoSpacing"/>
              <w:numPr>
                <w:ilvl w:val="0"/>
                <w:numId w:val="21"/>
              </w:numPr>
              <w:jc w:val="both"/>
              <w:rPr>
                <w:rStyle w:val="Strong"/>
                <w:rFonts w:ascii="Arial Narrow" w:hAnsi="Arial Narrow"/>
                <w:sz w:val="20"/>
                <w:szCs w:val="20"/>
              </w:rPr>
            </w:pPr>
            <w:r w:rsidRPr="00D030BD">
              <w:rPr>
                <w:rStyle w:val="Strong"/>
                <w:rFonts w:ascii="Arial Narrow" w:hAnsi="Arial Narrow"/>
                <w:b w:val="0"/>
                <w:sz w:val="20"/>
                <w:szCs w:val="20"/>
              </w:rPr>
              <w:t xml:space="preserve">2021, 21 mai - </w:t>
            </w:r>
            <w:r w:rsidRPr="00D030BD">
              <w:rPr>
                <w:rFonts w:ascii="Arial Narrow" w:hAnsi="Arial Narrow"/>
                <w:sz w:val="20"/>
                <w:szCs w:val="20"/>
                <w:shd w:val="clear" w:color="auto" w:fill="FFFFFF"/>
                <w:lang w:eastAsia="ar-SA"/>
              </w:rPr>
              <w:t>Conferința </w:t>
            </w:r>
            <w:r w:rsidRPr="00D030BD">
              <w:rPr>
                <w:rFonts w:ascii="Arial Narrow" w:hAnsi="Arial Narrow"/>
                <w:bCs/>
                <w:i/>
                <w:iCs/>
                <w:sz w:val="20"/>
                <w:szCs w:val="20"/>
                <w:shd w:val="clear" w:color="auto" w:fill="FFFFFF"/>
                <w:lang w:eastAsia="ar-SA"/>
              </w:rPr>
              <w:t>Contemporary challenges in administrative law from an interdisciplinary perspective</w:t>
            </w:r>
            <w:r w:rsidRPr="00D030BD">
              <w:rPr>
                <w:rFonts w:ascii="Arial Narrow" w:hAnsi="Arial Narrow"/>
                <w:bCs/>
                <w:sz w:val="20"/>
                <w:szCs w:val="20"/>
                <w:shd w:val="clear" w:color="auto" w:fill="FFFFFF"/>
                <w:lang w:eastAsia="ar-SA"/>
              </w:rPr>
              <w:t> organizată  de Facultatea de Drept a Academiei de Studii Economice și de Societatea de Științe Juridice și Administrative</w:t>
            </w:r>
          </w:p>
          <w:p w14:paraId="630556A5" w14:textId="77777777" w:rsidR="009E20CF" w:rsidRPr="00D030BD" w:rsidRDefault="009E20CF" w:rsidP="00D7102D">
            <w:pPr>
              <w:pStyle w:val="NoSpacing"/>
              <w:numPr>
                <w:ilvl w:val="0"/>
                <w:numId w:val="21"/>
              </w:numPr>
              <w:jc w:val="both"/>
              <w:rPr>
                <w:rStyle w:val="Strong"/>
                <w:rFonts w:ascii="Arial Narrow" w:hAnsi="Arial Narrow"/>
                <w:b w:val="0"/>
                <w:sz w:val="20"/>
                <w:szCs w:val="20"/>
              </w:rPr>
            </w:pPr>
            <w:bookmarkStart w:id="7" w:name="_Hlk105852010"/>
            <w:r w:rsidRPr="00D030BD">
              <w:rPr>
                <w:rStyle w:val="Strong"/>
                <w:rFonts w:ascii="Arial Narrow" w:hAnsi="Arial Narrow"/>
                <w:b w:val="0"/>
                <w:sz w:val="20"/>
                <w:szCs w:val="20"/>
              </w:rPr>
              <w:t xml:space="preserve">2021, 13-14 mai – Conferinta </w:t>
            </w:r>
            <w:r w:rsidRPr="00D030BD">
              <w:rPr>
                <w:rFonts w:ascii="Arial Narrow" w:hAnsi="Arial Narrow"/>
                <w:bCs/>
                <w:i/>
                <w:iCs/>
                <w:sz w:val="20"/>
                <w:szCs w:val="20"/>
                <w:shd w:val="clear" w:color="auto" w:fill="FFFFFF"/>
                <w:lang w:eastAsia="ar-SA"/>
              </w:rPr>
              <w:t>Family and family heritage. national, european and international legislative challenges and perspectives, </w:t>
            </w:r>
            <w:r w:rsidRPr="00D030BD">
              <w:rPr>
                <w:rFonts w:ascii="Arial Narrow" w:hAnsi="Arial Narrow"/>
                <w:bCs/>
                <w:sz w:val="20"/>
                <w:szCs w:val="20"/>
                <w:shd w:val="clear" w:color="auto" w:fill="FFFFFF"/>
                <w:lang w:eastAsia="ar-SA"/>
              </w:rPr>
              <w:t>organizată de Universitatea “Titu Maiorescu” – Facultatea de Drept</w:t>
            </w:r>
          </w:p>
          <w:bookmarkEnd w:id="7"/>
          <w:p w14:paraId="5ED9D54D" w14:textId="77777777" w:rsidR="000177DC" w:rsidRPr="00D030BD" w:rsidRDefault="000177DC" w:rsidP="00D7102D">
            <w:pPr>
              <w:pStyle w:val="NoSpacing"/>
              <w:numPr>
                <w:ilvl w:val="0"/>
                <w:numId w:val="21"/>
              </w:numPr>
              <w:jc w:val="both"/>
              <w:rPr>
                <w:rStyle w:val="Strong"/>
                <w:rFonts w:ascii="Arial Narrow" w:hAnsi="Arial Narrow"/>
                <w:b w:val="0"/>
                <w:sz w:val="20"/>
                <w:szCs w:val="20"/>
              </w:rPr>
            </w:pPr>
            <w:r w:rsidRPr="00D030BD">
              <w:rPr>
                <w:rStyle w:val="Strong"/>
                <w:rFonts w:ascii="Arial Narrow" w:hAnsi="Arial Narrow"/>
                <w:b w:val="0"/>
                <w:sz w:val="20"/>
                <w:szCs w:val="20"/>
              </w:rPr>
              <w:t xml:space="preserve">2021- 24-26 februarie </w:t>
            </w:r>
            <w:r w:rsidR="00395601" w:rsidRPr="00D030BD">
              <w:rPr>
                <w:rStyle w:val="Strong"/>
                <w:rFonts w:ascii="Arial Narrow" w:hAnsi="Arial Narrow"/>
                <w:b w:val="0"/>
                <w:sz w:val="20"/>
                <w:szCs w:val="20"/>
              </w:rPr>
              <w:t>–</w:t>
            </w:r>
            <w:r w:rsidRPr="00D030BD">
              <w:rPr>
                <w:rStyle w:val="Strong"/>
                <w:rFonts w:ascii="Arial Narrow" w:hAnsi="Arial Narrow"/>
                <w:b w:val="0"/>
                <w:sz w:val="20"/>
                <w:szCs w:val="20"/>
              </w:rPr>
              <w:t xml:space="preserve"> </w:t>
            </w:r>
            <w:r w:rsidR="00395601" w:rsidRPr="00D030BD">
              <w:rPr>
                <w:rStyle w:val="Strong"/>
                <w:rFonts w:ascii="Arial Narrow" w:hAnsi="Arial Narrow"/>
                <w:b w:val="0"/>
                <w:sz w:val="20"/>
                <w:szCs w:val="20"/>
              </w:rPr>
              <w:t xml:space="preserve">al XVIII-lea Congres al </w:t>
            </w:r>
            <w:r w:rsidR="00BB53EB" w:rsidRPr="00D030BD">
              <w:rPr>
                <w:rStyle w:val="Strong"/>
                <w:rFonts w:ascii="Arial Narrow" w:hAnsi="Arial Narrow"/>
                <w:b w:val="0"/>
                <w:sz w:val="20"/>
                <w:szCs w:val="20"/>
              </w:rPr>
              <w:t xml:space="preserve">Curților Constituționale </w:t>
            </w:r>
            <w:r w:rsidR="00395601" w:rsidRPr="00D030BD">
              <w:rPr>
                <w:rStyle w:val="Strong"/>
                <w:rFonts w:ascii="Arial Narrow" w:hAnsi="Arial Narrow"/>
                <w:b w:val="0"/>
                <w:sz w:val="20"/>
                <w:szCs w:val="20"/>
              </w:rPr>
              <w:t>Europene,</w:t>
            </w:r>
            <w:r w:rsidR="00BB53EB" w:rsidRPr="00D030BD">
              <w:rPr>
                <w:rStyle w:val="Strong"/>
                <w:rFonts w:ascii="Arial Narrow" w:hAnsi="Arial Narrow"/>
                <w:b w:val="0"/>
                <w:sz w:val="20"/>
                <w:szCs w:val="20"/>
              </w:rPr>
              <w:t xml:space="preserve">  </w:t>
            </w:r>
            <w:r w:rsidR="00395601" w:rsidRPr="00D030BD">
              <w:rPr>
                <w:rStyle w:val="Strong"/>
                <w:rFonts w:ascii="Arial Narrow" w:hAnsi="Arial Narrow"/>
                <w:b w:val="0"/>
                <w:sz w:val="20"/>
                <w:szCs w:val="20"/>
              </w:rPr>
              <w:t xml:space="preserve"> Republica  Cehă, 24-26 februarie</w:t>
            </w:r>
            <w:r w:rsidRPr="00D030BD">
              <w:rPr>
                <w:rStyle w:val="Strong"/>
                <w:rFonts w:ascii="Arial Narrow" w:hAnsi="Arial Narrow"/>
                <w:b w:val="0"/>
                <w:sz w:val="20"/>
                <w:szCs w:val="20"/>
              </w:rPr>
              <w:t xml:space="preserve">   (online)</w:t>
            </w:r>
          </w:p>
          <w:p w14:paraId="65D8D13F" w14:textId="77777777" w:rsidR="000177DC" w:rsidRPr="00D030BD" w:rsidRDefault="000177DC" w:rsidP="00D7102D">
            <w:pPr>
              <w:pStyle w:val="NoSpacing"/>
              <w:numPr>
                <w:ilvl w:val="0"/>
                <w:numId w:val="21"/>
              </w:numPr>
              <w:jc w:val="both"/>
              <w:rPr>
                <w:rStyle w:val="Strong"/>
                <w:rFonts w:ascii="Arial Narrow" w:hAnsi="Arial Narrow"/>
                <w:b w:val="0"/>
                <w:sz w:val="20"/>
                <w:szCs w:val="20"/>
              </w:rPr>
            </w:pPr>
            <w:bookmarkStart w:id="8" w:name="_Hlk105852058"/>
            <w:r w:rsidRPr="00D030BD">
              <w:rPr>
                <w:rStyle w:val="Strong"/>
                <w:rFonts w:ascii="Arial Narrow" w:hAnsi="Arial Narrow"/>
                <w:b w:val="0"/>
                <w:sz w:val="20"/>
                <w:szCs w:val="20"/>
              </w:rPr>
              <w:t xml:space="preserve">2021 – </w:t>
            </w:r>
            <w:r w:rsidR="007C3919" w:rsidRPr="00D030BD">
              <w:rPr>
                <w:rStyle w:val="Strong"/>
                <w:rFonts w:ascii="Arial Narrow" w:hAnsi="Arial Narrow"/>
                <w:b w:val="0"/>
                <w:sz w:val="20"/>
                <w:szCs w:val="20"/>
                <w:shd w:val="clear" w:color="auto" w:fill="FFFFFF"/>
              </w:rPr>
              <w:t>Summitul global organizat în cadrul Forumului Internațional privind Viitorul Constituționalismului (The International Forum on the Future of Constitutionalism) -</w:t>
            </w:r>
            <w:r w:rsidRPr="00D030BD">
              <w:rPr>
                <w:rStyle w:val="Strong"/>
                <w:rFonts w:ascii="Arial Narrow" w:hAnsi="Arial Narrow"/>
                <w:b w:val="0"/>
                <w:sz w:val="20"/>
                <w:szCs w:val="20"/>
              </w:rPr>
              <w:t>12-16 ianuarie -  (online)</w:t>
            </w:r>
          </w:p>
          <w:p w14:paraId="49E05BC4" w14:textId="77777777" w:rsidR="007C21C3" w:rsidRPr="00D030BD" w:rsidRDefault="007C21C3" w:rsidP="00D7102D">
            <w:pPr>
              <w:pStyle w:val="NoSpacing"/>
              <w:numPr>
                <w:ilvl w:val="0"/>
                <w:numId w:val="21"/>
              </w:numPr>
              <w:jc w:val="both"/>
              <w:rPr>
                <w:rStyle w:val="Strong"/>
                <w:rFonts w:ascii="Arial Narrow" w:hAnsi="Arial Narrow"/>
                <w:b w:val="0"/>
                <w:sz w:val="20"/>
                <w:szCs w:val="20"/>
              </w:rPr>
            </w:pPr>
            <w:r w:rsidRPr="00D030BD">
              <w:rPr>
                <w:rStyle w:val="Strong"/>
                <w:rFonts w:ascii="Arial Narrow" w:hAnsi="Arial Narrow"/>
                <w:b w:val="0"/>
                <w:sz w:val="20"/>
                <w:szCs w:val="20"/>
              </w:rPr>
              <w:t>2020, 12 noiembrie – Conferința Internațională ”Perspective ale dreptului afacerilor în mileniul al treilea”, Ed. a X-a, Academia de Studii Economice, București (online)</w:t>
            </w:r>
          </w:p>
          <w:p w14:paraId="3F2D4E09" w14:textId="77777777" w:rsidR="004724FA" w:rsidRPr="00D030BD" w:rsidRDefault="004724FA" w:rsidP="00D7102D">
            <w:pPr>
              <w:pStyle w:val="NoSpacing"/>
              <w:numPr>
                <w:ilvl w:val="0"/>
                <w:numId w:val="21"/>
              </w:numPr>
              <w:jc w:val="both"/>
              <w:rPr>
                <w:rStyle w:val="Strong"/>
                <w:rFonts w:ascii="Arial Narrow" w:hAnsi="Arial Narrow"/>
                <w:b w:val="0"/>
                <w:sz w:val="20"/>
                <w:szCs w:val="20"/>
              </w:rPr>
            </w:pPr>
            <w:r w:rsidRPr="00D030BD">
              <w:rPr>
                <w:rStyle w:val="Strong"/>
                <w:rFonts w:ascii="Arial Narrow" w:hAnsi="Arial Narrow"/>
                <w:b w:val="0"/>
                <w:sz w:val="20"/>
                <w:szCs w:val="20"/>
              </w:rPr>
              <w:t xml:space="preserve">2020, 8-11 Septembrie - </w:t>
            </w:r>
            <w:r w:rsidRPr="00D030BD">
              <w:rPr>
                <w:rFonts w:ascii="Arial Narrow" w:hAnsi="Arial Narrow"/>
                <w:sz w:val="20"/>
                <w:szCs w:val="20"/>
              </w:rPr>
              <w:t xml:space="preserve"> </w:t>
            </w:r>
            <w:r w:rsidRPr="00D030BD">
              <w:rPr>
                <w:rStyle w:val="Strong"/>
                <w:rFonts w:ascii="Arial Narrow" w:hAnsi="Arial Narrow"/>
                <w:b w:val="0"/>
                <w:sz w:val="20"/>
                <w:szCs w:val="20"/>
              </w:rPr>
              <w:t xml:space="preserve">European Law Institute </w:t>
            </w:r>
            <w:r w:rsidR="00A53198" w:rsidRPr="00D030BD">
              <w:rPr>
                <w:rStyle w:val="Strong"/>
                <w:rFonts w:ascii="Arial Narrow" w:hAnsi="Arial Narrow"/>
                <w:b w:val="0"/>
                <w:sz w:val="20"/>
                <w:szCs w:val="20"/>
              </w:rPr>
              <w:t>(ELI)</w:t>
            </w:r>
            <w:r w:rsidRPr="00D030BD">
              <w:rPr>
                <w:rStyle w:val="Strong"/>
                <w:rFonts w:ascii="Arial Narrow" w:hAnsi="Arial Narrow"/>
                <w:b w:val="0"/>
                <w:sz w:val="20"/>
                <w:szCs w:val="20"/>
              </w:rPr>
              <w:t xml:space="preserve"> - Conferința Anuală (online)</w:t>
            </w:r>
          </w:p>
          <w:p w14:paraId="48179552" w14:textId="77777777" w:rsidR="00D102E9" w:rsidRPr="00D030BD" w:rsidRDefault="00D102E9" w:rsidP="00D7102D">
            <w:pPr>
              <w:pStyle w:val="NoSpacing"/>
              <w:numPr>
                <w:ilvl w:val="0"/>
                <w:numId w:val="21"/>
              </w:numPr>
              <w:jc w:val="both"/>
              <w:rPr>
                <w:rStyle w:val="Strong"/>
                <w:rFonts w:ascii="Arial Narrow" w:hAnsi="Arial Narrow"/>
                <w:b w:val="0"/>
                <w:sz w:val="20"/>
                <w:szCs w:val="20"/>
              </w:rPr>
            </w:pPr>
            <w:r w:rsidRPr="00D030BD">
              <w:rPr>
                <w:rFonts w:ascii="Arial Narrow" w:hAnsi="Arial Narrow"/>
                <w:sz w:val="20"/>
                <w:szCs w:val="20"/>
              </w:rPr>
              <w:t>2020, 15  mai -</w:t>
            </w:r>
            <w:r w:rsidRPr="00D030BD">
              <w:rPr>
                <w:rFonts w:ascii="Arial Narrow" w:hAnsi="Arial Narrow"/>
                <w:b/>
                <w:sz w:val="20"/>
                <w:szCs w:val="20"/>
              </w:rPr>
              <w:t xml:space="preserve"> </w:t>
            </w:r>
            <w:r w:rsidRPr="00D030BD">
              <w:rPr>
                <w:rStyle w:val="FootnoteCharacters"/>
                <w:rFonts w:ascii="Arial Narrow" w:hAnsi="Arial Narrow"/>
                <w:b/>
                <w:sz w:val="20"/>
                <w:szCs w:val="20"/>
              </w:rPr>
              <w:t xml:space="preserve"> </w:t>
            </w:r>
            <w:r w:rsidRPr="00D030BD">
              <w:rPr>
                <w:rStyle w:val="FootnoteCharacters"/>
                <w:rFonts w:ascii="Arial Narrow" w:hAnsi="Arial Narrow"/>
                <w:bCs/>
                <w:sz w:val="20"/>
                <w:szCs w:val="20"/>
              </w:rPr>
              <w:t>C</w:t>
            </w:r>
            <w:r w:rsidRPr="00D030BD">
              <w:rPr>
                <w:rStyle w:val="Strong"/>
                <w:rFonts w:ascii="Arial Narrow" w:hAnsi="Arial Narrow"/>
                <w:b w:val="0"/>
                <w:sz w:val="20"/>
                <w:szCs w:val="20"/>
              </w:rPr>
              <w:t>onferinţa Internaţională de Drept, Studii Europene şi Relaţii Internaţionale, Universitatea Titu Maiorescu- Facultatea de Drept din București</w:t>
            </w:r>
          </w:p>
          <w:bookmarkEnd w:id="8"/>
          <w:p w14:paraId="4BC853C3" w14:textId="77777777" w:rsidR="00D102E9" w:rsidRPr="00D030BD" w:rsidRDefault="00D102E9" w:rsidP="00D7102D">
            <w:pPr>
              <w:pStyle w:val="NoSpacing"/>
              <w:numPr>
                <w:ilvl w:val="0"/>
                <w:numId w:val="21"/>
              </w:numPr>
              <w:jc w:val="both"/>
              <w:rPr>
                <w:rStyle w:val="Strong"/>
                <w:rFonts w:ascii="Arial Narrow" w:hAnsi="Arial Narrow"/>
                <w:b w:val="0"/>
                <w:sz w:val="20"/>
                <w:szCs w:val="20"/>
              </w:rPr>
            </w:pPr>
            <w:r w:rsidRPr="00D030BD">
              <w:rPr>
                <w:rStyle w:val="Strong"/>
                <w:rFonts w:ascii="Arial Narrow" w:hAnsi="Arial Narrow"/>
                <w:b w:val="0"/>
                <w:sz w:val="20"/>
                <w:szCs w:val="20"/>
              </w:rPr>
              <w:t xml:space="preserve">2020, 23 aprilie - </w:t>
            </w:r>
            <w:r w:rsidRPr="00D030BD">
              <w:rPr>
                <w:rFonts w:ascii="Arial Narrow" w:hAnsi="Arial Narrow"/>
                <w:sz w:val="20"/>
                <w:szCs w:val="20"/>
              </w:rPr>
              <w:t xml:space="preserve"> </w:t>
            </w:r>
            <w:r w:rsidRPr="00D030BD">
              <w:rPr>
                <w:rStyle w:val="Strong"/>
                <w:rFonts w:ascii="Arial Narrow" w:hAnsi="Arial Narrow"/>
                <w:b w:val="0"/>
                <w:sz w:val="20"/>
                <w:szCs w:val="20"/>
              </w:rPr>
              <w:t>European Law Institute  Webinar 1: Draft ELI Principles for the COVID-19 Crisis</w:t>
            </w:r>
          </w:p>
          <w:p w14:paraId="5F424C09" w14:textId="77777777" w:rsidR="00D102E9" w:rsidRPr="00D030BD" w:rsidRDefault="00D102E9" w:rsidP="00D7102D">
            <w:pPr>
              <w:pStyle w:val="NoSpacing"/>
              <w:numPr>
                <w:ilvl w:val="0"/>
                <w:numId w:val="21"/>
              </w:numPr>
              <w:jc w:val="both"/>
              <w:rPr>
                <w:rFonts w:ascii="Arial Narrow" w:hAnsi="Arial Narrow"/>
                <w:sz w:val="20"/>
                <w:szCs w:val="20"/>
              </w:rPr>
            </w:pPr>
            <w:r w:rsidRPr="00D030BD">
              <w:rPr>
                <w:rFonts w:ascii="Arial Narrow" w:hAnsi="Arial Narrow"/>
                <w:sz w:val="20"/>
                <w:szCs w:val="20"/>
              </w:rPr>
              <w:t>2019, 6 decembrie- The Constitution Society Winter Conference, Londra</w:t>
            </w:r>
          </w:p>
          <w:p w14:paraId="0D6BDA34" w14:textId="77777777" w:rsidR="00D102E9" w:rsidRPr="00D030BD" w:rsidRDefault="00D102E9" w:rsidP="00D7102D">
            <w:pPr>
              <w:pStyle w:val="NoSpacing"/>
              <w:numPr>
                <w:ilvl w:val="0"/>
                <w:numId w:val="21"/>
              </w:numPr>
              <w:jc w:val="both"/>
              <w:rPr>
                <w:rFonts w:ascii="Arial Narrow" w:hAnsi="Arial Narrow"/>
                <w:sz w:val="20"/>
                <w:szCs w:val="20"/>
              </w:rPr>
            </w:pPr>
            <w:r w:rsidRPr="00D030BD">
              <w:rPr>
                <w:rFonts w:ascii="Arial Narrow" w:hAnsi="Arial Narrow"/>
                <w:sz w:val="20"/>
                <w:szCs w:val="20"/>
              </w:rPr>
              <w:t>2019, 4-6 octombrie- European Law Institute</w:t>
            </w:r>
            <w:r w:rsidR="00A53198" w:rsidRPr="00D030BD">
              <w:rPr>
                <w:rFonts w:ascii="Arial Narrow" w:hAnsi="Arial Narrow"/>
                <w:sz w:val="20"/>
                <w:szCs w:val="20"/>
              </w:rPr>
              <w:t xml:space="preserve"> (ELI) </w:t>
            </w:r>
            <w:r w:rsidRPr="00D030BD">
              <w:rPr>
                <w:rFonts w:ascii="Arial Narrow" w:hAnsi="Arial Narrow"/>
                <w:sz w:val="20"/>
                <w:szCs w:val="20"/>
              </w:rPr>
              <w:t xml:space="preserve">- Annual Conference and Meetings, Viena </w:t>
            </w:r>
          </w:p>
          <w:p w14:paraId="7D9EA3B3" w14:textId="77777777" w:rsidR="00C10E77" w:rsidRPr="00D030BD" w:rsidRDefault="00D102E9" w:rsidP="00D7102D">
            <w:pPr>
              <w:pStyle w:val="NoSpacing"/>
              <w:numPr>
                <w:ilvl w:val="0"/>
                <w:numId w:val="21"/>
              </w:numPr>
              <w:jc w:val="both"/>
              <w:rPr>
                <w:rFonts w:ascii="Arial Narrow" w:hAnsi="Arial Narrow"/>
                <w:sz w:val="20"/>
                <w:szCs w:val="20"/>
              </w:rPr>
            </w:pPr>
            <w:r w:rsidRPr="00D030BD">
              <w:rPr>
                <w:rFonts w:ascii="Arial Narrow" w:hAnsi="Arial Narrow"/>
                <w:sz w:val="20"/>
                <w:szCs w:val="20"/>
              </w:rPr>
              <w:t>2019, 25 septembrie -</w:t>
            </w:r>
            <w:r w:rsidRPr="00D030BD">
              <w:rPr>
                <w:rFonts w:ascii="Arial Narrow" w:hAnsi="Arial Narrow"/>
                <w:sz w:val="20"/>
                <w:szCs w:val="20"/>
                <w:shd w:val="clear" w:color="auto" w:fill="FFFFFF"/>
              </w:rPr>
              <w:t xml:space="preserve"> Colocviul cu tema „Le Tribunal de l’Union e</w:t>
            </w:r>
            <w:r w:rsidR="00A53198" w:rsidRPr="00D030BD">
              <w:rPr>
                <w:rFonts w:ascii="Arial Narrow" w:hAnsi="Arial Narrow"/>
                <w:sz w:val="20"/>
                <w:szCs w:val="20"/>
                <w:shd w:val="clear" w:color="auto" w:fill="FFFFFF"/>
              </w:rPr>
              <w:t xml:space="preserve">uropéenne à l’ère du numérique” </w:t>
            </w:r>
            <w:r w:rsidRPr="00D030BD">
              <w:rPr>
                <w:rFonts w:ascii="Arial Narrow" w:hAnsi="Arial Narrow"/>
                <w:sz w:val="20"/>
                <w:szCs w:val="20"/>
                <w:shd w:val="clear" w:color="auto" w:fill="FFFFFF"/>
              </w:rPr>
              <w:t xml:space="preserve"> Luxemburg</w:t>
            </w:r>
          </w:p>
          <w:p w14:paraId="49FB0DAD" w14:textId="77777777" w:rsidR="00D102E9" w:rsidRPr="00D030BD" w:rsidRDefault="00D102E9" w:rsidP="00D7102D">
            <w:pPr>
              <w:pStyle w:val="NoSpacing"/>
              <w:numPr>
                <w:ilvl w:val="0"/>
                <w:numId w:val="21"/>
              </w:numPr>
              <w:jc w:val="both"/>
              <w:rPr>
                <w:rFonts w:ascii="Arial Narrow" w:hAnsi="Arial Narrow"/>
                <w:sz w:val="20"/>
                <w:szCs w:val="20"/>
              </w:rPr>
            </w:pPr>
            <w:bookmarkStart w:id="9" w:name="_Hlk105852103"/>
            <w:r w:rsidRPr="00D030BD">
              <w:rPr>
                <w:rFonts w:ascii="Arial Narrow" w:hAnsi="Arial Narrow"/>
                <w:sz w:val="20"/>
                <w:szCs w:val="20"/>
              </w:rPr>
              <w:t>2019, 27-28 iunie - Conferința ”Abordarea interdisciplinară a litigiilor cu minori în cazurile de Alienare Parentală”</w:t>
            </w:r>
            <w:r w:rsidR="00A53198" w:rsidRPr="00D030BD">
              <w:rPr>
                <w:rFonts w:ascii="Arial Narrow" w:hAnsi="Arial Narrow"/>
                <w:sz w:val="20"/>
                <w:szCs w:val="20"/>
              </w:rPr>
              <w:t xml:space="preserve">, </w:t>
            </w:r>
            <w:r w:rsidRPr="00D030BD">
              <w:rPr>
                <w:rFonts w:ascii="Arial Narrow" w:hAnsi="Arial Narrow"/>
                <w:sz w:val="20"/>
                <w:szCs w:val="20"/>
              </w:rPr>
              <w:t xml:space="preserve"> București </w:t>
            </w:r>
          </w:p>
          <w:p w14:paraId="3F48853B" w14:textId="77777777" w:rsidR="00D102E9" w:rsidRPr="00D030BD" w:rsidRDefault="00D102E9" w:rsidP="00D7102D">
            <w:pPr>
              <w:numPr>
                <w:ilvl w:val="0"/>
                <w:numId w:val="21"/>
              </w:numPr>
              <w:suppressAutoHyphens w:val="0"/>
              <w:spacing w:after="20"/>
              <w:ind w:right="113"/>
              <w:jc w:val="both"/>
              <w:rPr>
                <w:lang w:eastAsia="ro-RO"/>
              </w:rPr>
            </w:pPr>
            <w:r w:rsidRPr="00D030BD">
              <w:rPr>
                <w:lang w:eastAsia="ro-RO"/>
              </w:rPr>
              <w:t xml:space="preserve">2019, 31 mai – </w:t>
            </w:r>
            <w:r w:rsidRPr="00D030BD">
              <w:rPr>
                <w:bCs/>
              </w:rPr>
              <w:t>Conferința „Viitorul Sistemului Judiciar al Uniunii Europene”, Iași</w:t>
            </w:r>
          </w:p>
          <w:bookmarkEnd w:id="9"/>
          <w:p w14:paraId="5C2C0B0A" w14:textId="77777777" w:rsidR="00D102E9" w:rsidRPr="00D030BD" w:rsidRDefault="00D102E9" w:rsidP="00D7102D">
            <w:pPr>
              <w:numPr>
                <w:ilvl w:val="0"/>
                <w:numId w:val="21"/>
              </w:numPr>
              <w:suppressAutoHyphens w:val="0"/>
              <w:spacing w:after="20"/>
              <w:ind w:right="113"/>
              <w:jc w:val="both"/>
              <w:rPr>
                <w:rFonts w:cs="Arial"/>
                <w:lang w:eastAsia="ro-RO"/>
              </w:rPr>
            </w:pPr>
            <w:r w:rsidRPr="00D030BD">
              <w:rPr>
                <w:rFonts w:cs="Arial"/>
                <w:lang w:eastAsia="ro-RO"/>
              </w:rPr>
              <w:t>2019, 15-17 mai- International Legal Forum- Art of Law, St Petersburg,  Federația Rusă</w:t>
            </w:r>
          </w:p>
          <w:p w14:paraId="20B059F9" w14:textId="77777777" w:rsidR="00D102E9" w:rsidRPr="00D030BD" w:rsidRDefault="00D102E9" w:rsidP="00D7102D">
            <w:pPr>
              <w:numPr>
                <w:ilvl w:val="0"/>
                <w:numId w:val="21"/>
              </w:numPr>
              <w:suppressAutoHyphens w:val="0"/>
              <w:spacing w:after="20"/>
              <w:ind w:right="113"/>
              <w:jc w:val="both"/>
              <w:rPr>
                <w:rFonts w:cs="Arial"/>
                <w:lang w:eastAsia="ro-RO"/>
              </w:rPr>
            </w:pPr>
            <w:r w:rsidRPr="00D030BD">
              <w:rPr>
                <w:rFonts w:cs="Arial"/>
                <w:lang w:eastAsia="ro-RO"/>
              </w:rPr>
              <w:t>2019, 14 mai – Conferința internațională ”Constitutional Identity and Universal Values:</w:t>
            </w:r>
            <w:r w:rsidR="00C10E77" w:rsidRPr="00D030BD">
              <w:rPr>
                <w:rFonts w:cs="Arial"/>
                <w:lang w:eastAsia="ro-RO"/>
              </w:rPr>
              <w:t xml:space="preserve"> </w:t>
            </w:r>
            <w:r w:rsidRPr="00D030BD">
              <w:rPr>
                <w:rFonts w:cs="Arial"/>
                <w:lang w:eastAsia="ro-RO"/>
              </w:rPr>
              <w:t>the Art of Balance”- organizată de Curtea Constituțională a Federației Ruse, St. Petersburg</w:t>
            </w:r>
            <w:bookmarkStart w:id="10" w:name="_Hlk105852129"/>
          </w:p>
          <w:p w14:paraId="2878690B" w14:textId="77777777" w:rsidR="00D102E9" w:rsidRPr="00D030BD" w:rsidRDefault="00D102E9" w:rsidP="00D7102D">
            <w:pPr>
              <w:numPr>
                <w:ilvl w:val="0"/>
                <w:numId w:val="21"/>
              </w:numPr>
              <w:suppressAutoHyphens w:val="0"/>
              <w:spacing w:after="20"/>
              <w:ind w:right="113"/>
              <w:jc w:val="both"/>
              <w:rPr>
                <w:rFonts w:cs="Arial"/>
                <w:lang w:eastAsia="ro-RO"/>
              </w:rPr>
            </w:pPr>
            <w:r w:rsidRPr="00D030BD">
              <w:rPr>
                <w:rFonts w:cs="Arial"/>
                <w:lang w:eastAsia="ro-RO"/>
              </w:rPr>
              <w:t xml:space="preserve">2019, 9-11 mai - Conferința internațională </w:t>
            </w:r>
            <w:r w:rsidRPr="00D030BD">
              <w:rPr>
                <w:rFonts w:cs="Tahoma"/>
                <w:b/>
                <w:bCs/>
              </w:rPr>
              <w:t xml:space="preserve"> </w:t>
            </w:r>
            <w:r w:rsidRPr="00D030BD">
              <w:rPr>
                <w:rFonts w:cs="Arial"/>
                <w:bCs/>
              </w:rPr>
              <w:t>de Drept, Studii Europene şi Relaţii Internaţionale organizată de Universitatea ”Titu Maiorescu” din București – Facultatea de Drept,</w:t>
            </w:r>
            <w:r w:rsidRPr="00D030BD">
              <w:rPr>
                <w:rFonts w:cs="Tahoma"/>
                <w:b/>
                <w:bCs/>
              </w:rPr>
              <w:t xml:space="preserve"> </w:t>
            </w:r>
            <w:r w:rsidRPr="00D030BD">
              <w:rPr>
                <w:rFonts w:cs="Tahoma"/>
                <w:bCs/>
              </w:rPr>
              <w:t>București</w:t>
            </w:r>
          </w:p>
          <w:p w14:paraId="2E629EB1" w14:textId="77777777" w:rsidR="00D102E9" w:rsidRPr="00D030BD" w:rsidRDefault="00D102E9" w:rsidP="00D7102D">
            <w:pPr>
              <w:numPr>
                <w:ilvl w:val="0"/>
                <w:numId w:val="21"/>
              </w:numPr>
              <w:suppressAutoHyphens w:val="0"/>
              <w:spacing w:after="20"/>
              <w:ind w:right="113"/>
              <w:jc w:val="both"/>
              <w:rPr>
                <w:rFonts w:cs="Arial"/>
                <w:lang w:eastAsia="ro-RO"/>
              </w:rPr>
            </w:pPr>
            <w:r w:rsidRPr="00D030BD">
              <w:rPr>
                <w:rFonts w:cs="Arial"/>
                <w:lang w:eastAsia="ro-RO"/>
              </w:rPr>
              <w:t>2019, 12 aprilie – Conferința internațională ”Identitatea constituțională națională în contextul dreptului european”, organizată de Curtea Constituțională a României</w:t>
            </w:r>
          </w:p>
          <w:bookmarkEnd w:id="10"/>
          <w:p w14:paraId="186EC206" w14:textId="77777777" w:rsidR="00D102E9" w:rsidRPr="00D030BD" w:rsidRDefault="00D102E9" w:rsidP="00D7102D">
            <w:pPr>
              <w:numPr>
                <w:ilvl w:val="0"/>
                <w:numId w:val="21"/>
              </w:numPr>
              <w:suppressAutoHyphens w:val="0"/>
              <w:spacing w:after="20"/>
              <w:ind w:right="113"/>
              <w:jc w:val="both"/>
              <w:rPr>
                <w:rFonts w:cs="Arial"/>
                <w:lang w:eastAsia="ro-RO"/>
              </w:rPr>
            </w:pPr>
            <w:r w:rsidRPr="00D030BD">
              <w:rPr>
                <w:rFonts w:cs="Arial"/>
                <w:lang w:eastAsia="ro-RO"/>
              </w:rPr>
              <w:t>2019, 18-20 martie – Vizita oficială și reuniune de lucru la  Curtea Constituțíonală Federală a Germaniei, Karlsruhe</w:t>
            </w:r>
          </w:p>
          <w:p w14:paraId="6C160BDC" w14:textId="77777777" w:rsidR="00D102E9" w:rsidRPr="00D030BD" w:rsidRDefault="00D102E9" w:rsidP="00D7102D">
            <w:pPr>
              <w:numPr>
                <w:ilvl w:val="0"/>
                <w:numId w:val="21"/>
              </w:numPr>
              <w:suppressAutoHyphens w:val="0"/>
              <w:spacing w:after="20"/>
              <w:ind w:right="113"/>
              <w:jc w:val="both"/>
              <w:rPr>
                <w:rFonts w:cs="Arial"/>
                <w:lang w:eastAsia="ro-RO"/>
              </w:rPr>
            </w:pPr>
            <w:r w:rsidRPr="00D030BD">
              <w:rPr>
                <w:rFonts w:cs="Arial"/>
                <w:lang w:eastAsia="ro-RO"/>
              </w:rPr>
              <w:lastRenderedPageBreak/>
              <w:t>2018, 27 noiembrie – Conferința națională consacrată Centenarului Marii Uniri – Un secol de stat național, unitar șu indivizibil, organizată de Curtea Constituțională în parteneriat cu Academia Română și Institutul de Cercetări Juridice ”Acad Andrei Rădulescu” al Academiei Române</w:t>
            </w:r>
          </w:p>
          <w:p w14:paraId="24D1F328" w14:textId="77777777" w:rsidR="00D102E9" w:rsidRPr="00D030BD" w:rsidRDefault="00D102E9" w:rsidP="00D7102D">
            <w:pPr>
              <w:numPr>
                <w:ilvl w:val="0"/>
                <w:numId w:val="21"/>
              </w:numPr>
              <w:suppressAutoHyphens w:val="0"/>
              <w:spacing w:after="20"/>
              <w:ind w:right="113"/>
              <w:jc w:val="both"/>
              <w:rPr>
                <w:rFonts w:cs="Arial"/>
                <w:lang w:eastAsia="ro-RO"/>
              </w:rPr>
            </w:pPr>
            <w:r w:rsidRPr="00D030BD">
              <w:rPr>
                <w:rFonts w:cs="Arial"/>
                <w:lang w:eastAsia="ro-RO"/>
              </w:rPr>
              <w:t xml:space="preserve">2018, 16 noiembrie – Conferința internațională ”Multidisciplinary Approach in the Field of Preventing and Combating Cybercrime”, </w:t>
            </w:r>
            <w:r w:rsidRPr="00D030BD">
              <w:t xml:space="preserve"> organizată de</w:t>
            </w:r>
            <w:r w:rsidRPr="00D030BD">
              <w:rPr>
                <w:i/>
              </w:rPr>
              <w:t xml:space="preserve">  </w:t>
            </w:r>
            <w:r w:rsidRPr="00D030BD">
              <w:t>Asociația Română de Științe Penale</w:t>
            </w:r>
            <w:r w:rsidRPr="00D030BD">
              <w:rPr>
                <w:i/>
              </w:rPr>
              <w:t xml:space="preserve">, </w:t>
            </w:r>
            <w:r w:rsidRPr="00D030BD">
              <w:rPr>
                <w:rFonts w:cs="Arial"/>
                <w:lang w:eastAsia="ro-RO"/>
              </w:rPr>
              <w:t xml:space="preserve"> București, 2018 </w:t>
            </w:r>
          </w:p>
          <w:p w14:paraId="2569FF4E" w14:textId="77777777" w:rsidR="00D102E9" w:rsidRPr="00D030BD" w:rsidRDefault="00D102E9" w:rsidP="00D7102D">
            <w:pPr>
              <w:numPr>
                <w:ilvl w:val="0"/>
                <w:numId w:val="21"/>
              </w:numPr>
              <w:suppressAutoHyphens w:val="0"/>
              <w:spacing w:after="20"/>
              <w:ind w:right="113"/>
              <w:jc w:val="both"/>
              <w:rPr>
                <w:rFonts w:cs="Arial"/>
                <w:lang w:eastAsia="ro-RO"/>
              </w:rPr>
            </w:pPr>
            <w:r w:rsidRPr="00D030BD">
              <w:rPr>
                <w:rFonts w:cs="Arial"/>
                <w:lang w:eastAsia="ro-RO"/>
              </w:rPr>
              <w:t>2018, 16 noiembrie – Conferința internațională  ”Perspective of busiess law in the third millenium”, Ed. VIII-a, București –</w:t>
            </w:r>
            <w:r w:rsidRPr="00D030BD">
              <w:t xml:space="preserve"> organizată de Academia de Studii Economice - Departamentul de Drept, București</w:t>
            </w:r>
          </w:p>
          <w:p w14:paraId="6E740888" w14:textId="77777777" w:rsidR="00D102E9" w:rsidRPr="00D030BD" w:rsidRDefault="00D102E9" w:rsidP="00D7102D">
            <w:pPr>
              <w:numPr>
                <w:ilvl w:val="0"/>
                <w:numId w:val="21"/>
              </w:numPr>
              <w:suppressAutoHyphens w:val="0"/>
              <w:spacing w:after="20"/>
              <w:ind w:right="113"/>
              <w:jc w:val="both"/>
              <w:rPr>
                <w:rFonts w:cs="Arial"/>
                <w:lang w:eastAsia="ro-RO"/>
              </w:rPr>
            </w:pPr>
            <w:r w:rsidRPr="00D030BD">
              <w:rPr>
                <w:rFonts w:cs="Arial"/>
                <w:lang w:eastAsia="ro-RO"/>
              </w:rPr>
              <w:t xml:space="preserve">2018, 15 noiembrie – Conferința Internațională ”Educație și Creativitate pentru o societate bazată pe cunoaștere”, ed.  XII-a, București,  15-17 noiembrie 2018, organizată de Universitatea Titu Maiorescu, București </w:t>
            </w:r>
          </w:p>
          <w:p w14:paraId="74784842" w14:textId="77777777" w:rsidR="00D102E9" w:rsidRPr="00D030BD" w:rsidRDefault="00D102E9" w:rsidP="00D7102D">
            <w:pPr>
              <w:numPr>
                <w:ilvl w:val="0"/>
                <w:numId w:val="21"/>
              </w:numPr>
              <w:suppressAutoHyphens w:val="0"/>
              <w:spacing w:after="20"/>
              <w:ind w:right="113"/>
              <w:jc w:val="both"/>
              <w:rPr>
                <w:rFonts w:cs="Arial"/>
                <w:lang w:eastAsia="ro-RO"/>
              </w:rPr>
            </w:pPr>
            <w:r w:rsidRPr="00D030BD">
              <w:rPr>
                <w:rFonts w:cs="Arial"/>
                <w:lang w:eastAsia="ro-RO"/>
              </w:rPr>
              <w:t>2018, 5-7 octombrie 2018 - Conferința ”Premizele și consecințele juridice ale Marii Uniri” – organizată de Universitatea din Craiova -Facultatea de Drept</w:t>
            </w:r>
          </w:p>
          <w:p w14:paraId="4578F9BF" w14:textId="77777777" w:rsidR="00D102E9" w:rsidRPr="00D030BD" w:rsidRDefault="00D102E9" w:rsidP="00D7102D">
            <w:pPr>
              <w:numPr>
                <w:ilvl w:val="0"/>
                <w:numId w:val="21"/>
              </w:numPr>
              <w:suppressAutoHyphens w:val="0"/>
              <w:spacing w:after="20"/>
              <w:ind w:right="113"/>
              <w:jc w:val="both"/>
              <w:rPr>
                <w:rFonts w:cs="Arial"/>
                <w:lang w:eastAsia="ro-RO"/>
              </w:rPr>
            </w:pPr>
            <w:r w:rsidRPr="00D030BD">
              <w:rPr>
                <w:rFonts w:cs="Arial"/>
                <w:lang w:eastAsia="ro-RO"/>
              </w:rPr>
              <w:t xml:space="preserve">2018, 13 iulie - </w:t>
            </w:r>
            <w:r w:rsidRPr="00D030BD">
              <w:rPr>
                <w:rFonts w:cs="Arial"/>
              </w:rPr>
              <w:t>Consiliul Justiție și Afaceri Interne informal, organizat la Innsbruck, Austria</w:t>
            </w:r>
          </w:p>
          <w:p w14:paraId="4D11F245" w14:textId="77777777" w:rsidR="00D102E9" w:rsidRPr="00D030BD" w:rsidRDefault="00D102E9" w:rsidP="00D7102D">
            <w:pPr>
              <w:numPr>
                <w:ilvl w:val="0"/>
                <w:numId w:val="21"/>
              </w:numPr>
              <w:suppressAutoHyphens w:val="0"/>
              <w:spacing w:after="20"/>
              <w:ind w:right="113"/>
              <w:jc w:val="both"/>
              <w:rPr>
                <w:rFonts w:cs="Arial"/>
                <w:lang w:eastAsia="ro-RO"/>
              </w:rPr>
            </w:pPr>
            <w:r w:rsidRPr="00D030BD">
              <w:rPr>
                <w:rFonts w:cs="Arial"/>
              </w:rPr>
              <w:t>2018, 4 iunie –  Consiliul Justiție și Afaceri Interne, organizat la Luxemburg</w:t>
            </w:r>
          </w:p>
          <w:p w14:paraId="448831C2" w14:textId="77777777" w:rsidR="00D102E9" w:rsidRPr="00D030BD" w:rsidRDefault="00D102E9" w:rsidP="00D7102D">
            <w:pPr>
              <w:numPr>
                <w:ilvl w:val="0"/>
                <w:numId w:val="21"/>
              </w:numPr>
              <w:suppressAutoHyphens w:val="0"/>
              <w:spacing w:after="20"/>
              <w:ind w:right="113"/>
              <w:jc w:val="both"/>
              <w:rPr>
                <w:rFonts w:cs="Arial"/>
                <w:lang w:eastAsia="ro-RO"/>
              </w:rPr>
            </w:pPr>
            <w:r w:rsidRPr="00D030BD">
              <w:rPr>
                <w:rFonts w:cs="Arial"/>
                <w:lang w:eastAsia="ro-RO"/>
              </w:rPr>
              <w:t>2018, 18 mai –</w:t>
            </w:r>
            <w:r w:rsidRPr="00D030BD">
              <w:rPr>
                <w:rFonts w:cs="Arial"/>
                <w:shd w:val="clear" w:color="auto" w:fill="FFFFFF"/>
              </w:rPr>
              <w:t>Întâlnirea profesională bianuală a reprezentanților tribunalelor</w:t>
            </w:r>
            <w:r w:rsidRPr="00D030BD">
              <w:rPr>
                <w:rFonts w:cs="Arial"/>
              </w:rPr>
              <w:t xml:space="preserve">, </w:t>
            </w:r>
            <w:r w:rsidRPr="00D030BD">
              <w:rPr>
                <w:rFonts w:cs="Arial"/>
                <w:shd w:val="clear" w:color="auto" w:fill="FFFFFF"/>
              </w:rPr>
              <w:t>organizată de Consiliul Superior al Magistraturii împreună cu Tribunalul Gorj, Târgu –Jiu</w:t>
            </w:r>
          </w:p>
          <w:p w14:paraId="37E9C082" w14:textId="77777777" w:rsidR="00D102E9" w:rsidRPr="00D030BD" w:rsidRDefault="00D102E9" w:rsidP="00D7102D">
            <w:pPr>
              <w:numPr>
                <w:ilvl w:val="0"/>
                <w:numId w:val="21"/>
              </w:numPr>
              <w:suppressAutoHyphens w:val="0"/>
              <w:spacing w:after="20"/>
              <w:ind w:right="113"/>
              <w:jc w:val="both"/>
              <w:rPr>
                <w:rFonts w:cs="Arial"/>
                <w:lang w:eastAsia="ro-RO"/>
              </w:rPr>
            </w:pPr>
            <w:r w:rsidRPr="00D030BD">
              <w:rPr>
                <w:rFonts w:cs="Arial"/>
                <w:lang w:eastAsia="ro-RO"/>
              </w:rPr>
              <w:t>2018, mai 17 – Conferința internațională ”Dreptul românesc, tradiție și vocație europeană” organizată de Universitatea Titu Maiorescu din București – Facultatea de Drept, București</w:t>
            </w:r>
          </w:p>
          <w:p w14:paraId="1D8B1DAF" w14:textId="77777777" w:rsidR="00D102E9" w:rsidRPr="00D030BD" w:rsidRDefault="00D102E9" w:rsidP="00D7102D">
            <w:pPr>
              <w:numPr>
                <w:ilvl w:val="0"/>
                <w:numId w:val="21"/>
              </w:numPr>
              <w:suppressAutoHyphens w:val="0"/>
              <w:spacing w:after="20"/>
              <w:ind w:right="113"/>
              <w:jc w:val="both"/>
              <w:rPr>
                <w:rStyle w:val="Hyperlink"/>
                <w:rFonts w:cs="Arial"/>
                <w:color w:val="auto"/>
                <w:u w:val="none"/>
                <w:lang w:eastAsia="ro-RO"/>
              </w:rPr>
            </w:pPr>
            <w:r w:rsidRPr="00D030BD">
              <w:rPr>
                <w:rFonts w:cs="Arial"/>
                <w:lang w:eastAsia="ro-RO"/>
              </w:rPr>
              <w:t xml:space="preserve">2018, mai 4-6 - Conferința  internațională ”Free elections, parliaments and national building” organizată de Autoritatea Electorală Permanentă- Sinaia </w:t>
            </w:r>
          </w:p>
          <w:p w14:paraId="7CFE8FF9" w14:textId="77777777" w:rsidR="00D102E9" w:rsidRPr="00D030BD" w:rsidRDefault="00D102E9" w:rsidP="00D7102D">
            <w:pPr>
              <w:numPr>
                <w:ilvl w:val="0"/>
                <w:numId w:val="21"/>
              </w:numPr>
              <w:suppressAutoHyphens w:val="0"/>
              <w:spacing w:after="20"/>
              <w:ind w:right="113"/>
              <w:jc w:val="both"/>
              <w:rPr>
                <w:rFonts w:cs="Arial"/>
                <w:lang w:eastAsia="ro-RO"/>
              </w:rPr>
            </w:pPr>
            <w:r w:rsidRPr="00D030BD">
              <w:rPr>
                <w:lang w:eastAsia="ro-RO"/>
              </w:rPr>
              <w:t>2018, aprilie 27 - Conferința internațională ”Contemporary Challenges in Administrative Law and Public Administration”</w:t>
            </w:r>
            <w:r w:rsidRPr="00D030BD">
              <w:rPr>
                <w:i/>
                <w:lang w:eastAsia="ro-RO"/>
              </w:rPr>
              <w:t>,</w:t>
            </w:r>
            <w:r w:rsidRPr="00D030BD">
              <w:rPr>
                <w:lang w:eastAsia="ro-RO"/>
              </w:rPr>
              <w:t> organizată de Academia de Studii Economice</w:t>
            </w:r>
          </w:p>
          <w:p w14:paraId="4CE635A6" w14:textId="77777777" w:rsidR="00D102E9" w:rsidRPr="00D030BD" w:rsidRDefault="00D102E9" w:rsidP="00D7102D">
            <w:pPr>
              <w:numPr>
                <w:ilvl w:val="0"/>
                <w:numId w:val="21"/>
              </w:numPr>
              <w:suppressAutoHyphens w:val="0"/>
              <w:spacing w:after="20"/>
              <w:ind w:right="113"/>
              <w:jc w:val="both"/>
              <w:rPr>
                <w:rFonts w:cs="Arial"/>
                <w:lang w:eastAsia="ro-RO"/>
              </w:rPr>
            </w:pPr>
            <w:r w:rsidRPr="00D030BD">
              <w:rPr>
                <w:rFonts w:cs="Arial"/>
                <w:lang w:eastAsia="ro-RO"/>
              </w:rPr>
              <w:t>2018, aprile 23 – Dezbaterea ”</w:t>
            </w:r>
            <w:r w:rsidRPr="00D030BD">
              <w:rPr>
                <w:rFonts w:cs="Arial"/>
              </w:rPr>
              <w:t>Drepturile omului - Standarde, experiențe și practici instituționale românești”, organizată de Unversitatea Titu Maiorescu – Facultatea de Drept și Asociația Studenților Maiorescieni</w:t>
            </w:r>
          </w:p>
          <w:p w14:paraId="36A4F440" w14:textId="77777777" w:rsidR="00D102E9" w:rsidRPr="00D030BD" w:rsidRDefault="00D102E9" w:rsidP="00D7102D">
            <w:pPr>
              <w:numPr>
                <w:ilvl w:val="0"/>
                <w:numId w:val="21"/>
              </w:numPr>
              <w:suppressAutoHyphens w:val="0"/>
              <w:spacing w:after="20"/>
              <w:ind w:right="113"/>
              <w:jc w:val="both"/>
              <w:rPr>
                <w:rFonts w:cs="Arial"/>
                <w:lang w:eastAsia="ro-RO"/>
              </w:rPr>
            </w:pPr>
            <w:r w:rsidRPr="00D030BD">
              <w:rPr>
                <w:rFonts w:cs="Arial"/>
                <w:lang w:eastAsia="ro-RO"/>
              </w:rPr>
              <w:t>2018, aprilie 2-4 –Conferința internațională ”The first international Conference on Justice”, Marrakesh, Maroc</w:t>
            </w:r>
          </w:p>
          <w:p w14:paraId="713B1802" w14:textId="77777777" w:rsidR="00D102E9" w:rsidRPr="00D030BD" w:rsidRDefault="00D102E9" w:rsidP="00D7102D">
            <w:pPr>
              <w:numPr>
                <w:ilvl w:val="0"/>
                <w:numId w:val="21"/>
              </w:numPr>
              <w:suppressAutoHyphens w:val="0"/>
              <w:spacing w:after="20"/>
              <w:ind w:right="113"/>
              <w:jc w:val="both"/>
              <w:rPr>
                <w:rFonts w:cs="Arial"/>
                <w:lang w:eastAsia="ro-RO"/>
              </w:rPr>
            </w:pPr>
            <w:r w:rsidRPr="00D030BD">
              <w:t>2018, martie 13- Deschidere Seminar european ”Cooperarea dintre Statele Membre ale Uniunii Europene în vederea soluționării cauzelor civile referitoare la deplasarea sau reținerea ilicită a unui copil” (Acord de grant nr. JUST/2015/JTRA/AG/EJTR/8681), București</w:t>
            </w:r>
          </w:p>
          <w:p w14:paraId="0314FFFD" w14:textId="77777777" w:rsidR="00D102E9" w:rsidRPr="00D030BD" w:rsidRDefault="00D102E9" w:rsidP="00D7102D">
            <w:pPr>
              <w:numPr>
                <w:ilvl w:val="0"/>
                <w:numId w:val="21"/>
              </w:numPr>
              <w:suppressAutoHyphens w:val="0"/>
              <w:spacing w:after="20"/>
              <w:ind w:right="113"/>
              <w:jc w:val="both"/>
              <w:rPr>
                <w:rFonts w:cs="Arial"/>
                <w:lang w:eastAsia="ro-RO"/>
              </w:rPr>
            </w:pPr>
            <w:r w:rsidRPr="00D030BD">
              <w:rPr>
                <w:rStyle w:val="Strong"/>
                <w:b w:val="0"/>
              </w:rPr>
              <w:t>2018, februarie 27</w:t>
            </w:r>
            <w:r w:rsidRPr="00D030BD">
              <w:rPr>
                <w:rStyle w:val="Strong"/>
              </w:rPr>
              <w:t xml:space="preserve"> </w:t>
            </w:r>
            <w:r w:rsidRPr="00D030BD">
              <w:t>- Conferinţa de deschidere a proiectului “Consolidarea şi eficientizarea sistemului naţional de recuperare a creanţelor provenite din infracţiuni</w:t>
            </w:r>
            <w:r w:rsidRPr="00D030BD">
              <w:rPr>
                <w:i/>
              </w:rPr>
              <w:t>”</w:t>
            </w:r>
            <w:r w:rsidRPr="00D030BD">
              <w:t xml:space="preserve"> cod SIPOCA 56.</w:t>
            </w:r>
          </w:p>
          <w:p w14:paraId="57AD38BE" w14:textId="77777777" w:rsidR="00D102E9" w:rsidRPr="00D030BD" w:rsidRDefault="00D102E9" w:rsidP="00D7102D">
            <w:pPr>
              <w:numPr>
                <w:ilvl w:val="0"/>
                <w:numId w:val="21"/>
              </w:numPr>
              <w:suppressAutoHyphens w:val="0"/>
              <w:spacing w:after="20"/>
              <w:ind w:right="113"/>
              <w:jc w:val="both"/>
              <w:rPr>
                <w:rFonts w:cs="Arial"/>
                <w:lang w:eastAsia="ro-RO"/>
              </w:rPr>
            </w:pPr>
            <w:r w:rsidRPr="00D030BD">
              <w:rPr>
                <w:rStyle w:val="Strong"/>
                <w:b w:val="0"/>
              </w:rPr>
              <w:t>2018,  februarie</w:t>
            </w:r>
            <w:r w:rsidRPr="00D030BD">
              <w:rPr>
                <w:rStyle w:val="Strong"/>
              </w:rPr>
              <w:t xml:space="preserve"> </w:t>
            </w:r>
            <w:r w:rsidRPr="00D030BD">
              <w:rPr>
                <w:rStyle w:val="Strong"/>
                <w:b w:val="0"/>
              </w:rPr>
              <w:t>19</w:t>
            </w:r>
            <w:r w:rsidRPr="00D030BD">
              <w:rPr>
                <w:rStyle w:val="Strong"/>
              </w:rPr>
              <w:t xml:space="preserve"> </w:t>
            </w:r>
            <w:r w:rsidR="00A53198" w:rsidRPr="00D030BD">
              <w:t>– Întâlnire de lucru -</w:t>
            </w:r>
            <w:r w:rsidRPr="00D030BD">
              <w:t xml:space="preserve"> delegați</w:t>
            </w:r>
            <w:r w:rsidR="00A53198" w:rsidRPr="00D030BD">
              <w:t>a</w:t>
            </w:r>
            <w:r w:rsidRPr="00D030BD">
              <w:t xml:space="preserve"> Comitetului European pentru Prevenirea Torturii și Tratamentelor sau Pedepselor Inumane sau Degradante (CPT), Ministerului Justiţiei, București</w:t>
            </w:r>
          </w:p>
          <w:p w14:paraId="2B66B4D5" w14:textId="77777777" w:rsidR="00D102E9" w:rsidRPr="00D030BD" w:rsidRDefault="00D102E9" w:rsidP="00D7102D">
            <w:pPr>
              <w:numPr>
                <w:ilvl w:val="0"/>
                <w:numId w:val="21"/>
              </w:numPr>
              <w:suppressAutoHyphens w:val="0"/>
              <w:spacing w:after="20"/>
              <w:ind w:right="113"/>
              <w:jc w:val="both"/>
              <w:rPr>
                <w:rFonts w:cs="Arial"/>
                <w:lang w:eastAsia="ro-RO"/>
              </w:rPr>
            </w:pPr>
            <w:r w:rsidRPr="00D030BD">
              <w:rPr>
                <w:rFonts w:cs="Arial"/>
                <w:lang w:eastAsia="ro-RO"/>
              </w:rPr>
              <w:t>2018, februarie 13-14 -  Conferința in</w:t>
            </w:r>
            <w:r w:rsidR="00C0032E" w:rsidRPr="00D030BD">
              <w:rPr>
                <w:rFonts w:cs="Arial"/>
                <w:lang w:eastAsia="ro-RO"/>
              </w:rPr>
              <w:t>t</w:t>
            </w:r>
            <w:r w:rsidRPr="00D030BD">
              <w:rPr>
                <w:rFonts w:cs="Arial"/>
                <w:lang w:eastAsia="ro-RO"/>
              </w:rPr>
              <w:t xml:space="preserve">ernațională cu tema </w:t>
            </w:r>
            <w:r w:rsidRPr="00D030BD">
              <w:rPr>
                <w:rFonts w:cs="Arial"/>
                <w:i/>
                <w:lang w:eastAsia="ro-RO"/>
              </w:rPr>
              <w:t>”</w:t>
            </w:r>
            <w:r w:rsidRPr="00D030BD">
              <w:rPr>
                <w:rFonts w:cs="Arial"/>
                <w:lang w:eastAsia="ro-RO"/>
              </w:rPr>
              <w:t xml:space="preserve">Aprofundare tehnică în domeniul regenerării urbane”, organizată de Centrul de Instruire pentru Dezvoltare al Băncii Mondiale, din Tokyo, în colaborare cu Guvernul Japoniei, Tokyo </w:t>
            </w:r>
          </w:p>
          <w:p w14:paraId="1E3417C3" w14:textId="77777777" w:rsidR="00D102E9" w:rsidRPr="00D030BD" w:rsidRDefault="00D102E9" w:rsidP="00D7102D">
            <w:pPr>
              <w:numPr>
                <w:ilvl w:val="0"/>
                <w:numId w:val="21"/>
              </w:numPr>
              <w:suppressAutoHyphens w:val="0"/>
              <w:spacing w:after="20"/>
              <w:ind w:right="113"/>
              <w:jc w:val="both"/>
              <w:rPr>
                <w:rFonts w:cs="Arial"/>
                <w:lang w:eastAsia="ro-RO"/>
              </w:rPr>
            </w:pPr>
            <w:r w:rsidRPr="00D030BD">
              <w:rPr>
                <w:rFonts w:cs="Arial"/>
                <w:lang w:eastAsia="ro-RO"/>
              </w:rPr>
              <w:t xml:space="preserve">2018, ianuarie 25-26 –Consiliul Justiţie şi Afaceri Interne (Informal), Sofia, Bulgaria  </w:t>
            </w:r>
          </w:p>
          <w:p w14:paraId="4F805926" w14:textId="77777777" w:rsidR="00D102E9" w:rsidRPr="00D030BD" w:rsidRDefault="00D102E9" w:rsidP="00D7102D">
            <w:pPr>
              <w:numPr>
                <w:ilvl w:val="0"/>
                <w:numId w:val="21"/>
              </w:numPr>
              <w:suppressAutoHyphens w:val="0"/>
              <w:spacing w:after="20"/>
              <w:ind w:right="113"/>
              <w:jc w:val="both"/>
              <w:rPr>
                <w:rFonts w:cs="Arial"/>
                <w:lang w:eastAsia="ro-RO"/>
              </w:rPr>
            </w:pPr>
            <w:r w:rsidRPr="00D030BD">
              <w:rPr>
                <w:rFonts w:cs="Arial"/>
                <w:lang w:eastAsia="ro-RO"/>
              </w:rPr>
              <w:t>2017, noiembrie 23-24 – A doua ediție a Forumului România- Republica Moldova în domeniul justiției, București.</w:t>
            </w:r>
          </w:p>
          <w:p w14:paraId="09E8E152" w14:textId="77777777" w:rsidR="00D102E9" w:rsidRPr="00D030BD" w:rsidRDefault="00D102E9" w:rsidP="00D7102D">
            <w:pPr>
              <w:pStyle w:val="ListParagraph"/>
              <w:numPr>
                <w:ilvl w:val="0"/>
                <w:numId w:val="21"/>
              </w:numPr>
              <w:suppressAutoHyphens w:val="0"/>
              <w:spacing w:after="20"/>
              <w:ind w:right="113"/>
              <w:jc w:val="both"/>
            </w:pPr>
            <w:r w:rsidRPr="00D030BD">
              <w:t xml:space="preserve">2017, noiembrie 16-18 - Conferința Internațională </w:t>
            </w:r>
            <w:r w:rsidRPr="00D030BD">
              <w:rPr>
                <w:lang w:val="en-US"/>
              </w:rPr>
              <w:t>“</w:t>
            </w:r>
            <w:r w:rsidRPr="00D030BD">
              <w:t>Educație și creativitate pentru o societate bazată pe cunoaștere”, ed. a XI-a, organizată de  Universitatea Titu Maiorescu, București.</w:t>
            </w:r>
          </w:p>
          <w:p w14:paraId="4618CA73" w14:textId="77777777" w:rsidR="00D102E9" w:rsidRPr="00D030BD" w:rsidRDefault="00D102E9" w:rsidP="00D7102D">
            <w:pPr>
              <w:numPr>
                <w:ilvl w:val="0"/>
                <w:numId w:val="21"/>
              </w:numPr>
              <w:suppressAutoHyphens w:val="0"/>
              <w:spacing w:after="20"/>
              <w:ind w:right="113"/>
              <w:jc w:val="both"/>
              <w:rPr>
                <w:rFonts w:cs="Arial"/>
                <w:lang w:eastAsia="ro-RO"/>
              </w:rPr>
            </w:pPr>
            <w:r w:rsidRPr="00D030BD">
              <w:t xml:space="preserve">2017, octombrie 20 –Conferința </w:t>
            </w:r>
            <w:r w:rsidRPr="00D030BD">
              <w:rPr>
                <w:rFonts w:cs="Arial"/>
                <w:i/>
                <w:lang w:eastAsia="ro-RO"/>
              </w:rPr>
              <w:t>”</w:t>
            </w:r>
            <w:r w:rsidRPr="00D030BD">
              <w:rPr>
                <w:rFonts w:cs="Arial"/>
                <w:lang w:eastAsia="ro-RO"/>
              </w:rPr>
              <w:t xml:space="preserve">Protecția drepturilor deținuților și condițiile de detenție din România”, organizată de Ministerul Justiției, București. </w:t>
            </w:r>
          </w:p>
          <w:p w14:paraId="401B7871" w14:textId="77777777" w:rsidR="00D102E9" w:rsidRPr="00D030BD" w:rsidRDefault="00D102E9" w:rsidP="00D7102D">
            <w:pPr>
              <w:numPr>
                <w:ilvl w:val="0"/>
                <w:numId w:val="21"/>
              </w:numPr>
              <w:suppressAutoHyphens w:val="0"/>
              <w:spacing w:after="20"/>
              <w:ind w:right="113"/>
              <w:jc w:val="both"/>
            </w:pPr>
            <w:r w:rsidRPr="00D030BD">
              <w:t>2017, octombrie 13 – Conferința "Răspunderea penală a executorului judecatoresc - Concursul între executarea silită şi o măsură asiguratorie aplicată în cursul procesului penal", organizată de Uniunea Națională a Executorilor Judecătorești, București</w:t>
            </w:r>
          </w:p>
          <w:p w14:paraId="78E858A5" w14:textId="77777777" w:rsidR="00D102E9" w:rsidRPr="00D030BD" w:rsidRDefault="00D102E9" w:rsidP="00D7102D">
            <w:pPr>
              <w:numPr>
                <w:ilvl w:val="0"/>
                <w:numId w:val="21"/>
              </w:numPr>
              <w:suppressAutoHyphens w:val="0"/>
              <w:spacing w:after="20"/>
              <w:ind w:right="113"/>
              <w:jc w:val="both"/>
              <w:rPr>
                <w:rFonts w:cs="Arial"/>
                <w:lang w:eastAsia="ro-RO"/>
              </w:rPr>
            </w:pPr>
            <w:r w:rsidRPr="00D030BD">
              <w:rPr>
                <w:rFonts w:cs="Arial"/>
                <w:lang w:eastAsia="ro-RO"/>
              </w:rPr>
              <w:t xml:space="preserve">2017, octombrie 12 –   Consiliul Justiţie şi Afaceri Interne, Luxemburg. </w:t>
            </w:r>
          </w:p>
          <w:p w14:paraId="049DAABB" w14:textId="77777777" w:rsidR="00D102E9" w:rsidRPr="00D030BD" w:rsidRDefault="00D102E9" w:rsidP="00D7102D">
            <w:pPr>
              <w:numPr>
                <w:ilvl w:val="0"/>
                <w:numId w:val="21"/>
              </w:numPr>
              <w:suppressAutoHyphens w:val="0"/>
              <w:spacing w:after="20"/>
              <w:ind w:right="113"/>
              <w:jc w:val="both"/>
            </w:pPr>
            <w:r w:rsidRPr="00D030BD">
              <w:t xml:space="preserve">2017, septembrie 18-21 – </w:t>
            </w:r>
            <w:r w:rsidR="00A53198" w:rsidRPr="00D030BD">
              <w:t>Seria de r</w:t>
            </w:r>
            <w:r w:rsidRPr="00D030BD">
              <w:t>euniunil</w:t>
            </w:r>
            <w:r w:rsidR="00A53198" w:rsidRPr="00D030BD">
              <w:t xml:space="preserve"> </w:t>
            </w:r>
            <w:r w:rsidRPr="00D030BD">
              <w:t>desfășurate la sediul Ministerului Justiției în cadrul Mecanismului de Cooperare și Verificare (MCV).</w:t>
            </w:r>
          </w:p>
          <w:p w14:paraId="2FAB73EB" w14:textId="77777777" w:rsidR="00D102E9" w:rsidRPr="00D030BD" w:rsidRDefault="00D102E9" w:rsidP="00D7102D">
            <w:pPr>
              <w:numPr>
                <w:ilvl w:val="0"/>
                <w:numId w:val="21"/>
              </w:numPr>
              <w:suppressAutoHyphens w:val="0"/>
              <w:spacing w:after="20"/>
              <w:ind w:right="113"/>
              <w:jc w:val="both"/>
            </w:pPr>
            <w:r w:rsidRPr="00D030BD">
              <w:t>2017 iulie 6-7  - Consiliul Justiție și Afaceri Interne (Informal), Tallinn, Estonia.</w:t>
            </w:r>
          </w:p>
          <w:p w14:paraId="5F8AC9BF" w14:textId="77777777" w:rsidR="00D102E9" w:rsidRPr="00D030BD" w:rsidRDefault="00D102E9" w:rsidP="00D7102D">
            <w:pPr>
              <w:numPr>
                <w:ilvl w:val="0"/>
                <w:numId w:val="21"/>
              </w:numPr>
              <w:suppressAutoHyphens w:val="0"/>
              <w:spacing w:after="20"/>
              <w:ind w:right="113"/>
              <w:jc w:val="both"/>
            </w:pPr>
            <w:r w:rsidRPr="00D030BD">
              <w:t>2017, iunie 29- iulie 01- Al  XVII-lea Congres al Conferinței Curților Constituționale Europene, Batumi, Georgia.</w:t>
            </w:r>
          </w:p>
          <w:p w14:paraId="6A6A9A3F" w14:textId="77777777" w:rsidR="00D102E9" w:rsidRPr="00D030BD" w:rsidRDefault="00D102E9" w:rsidP="00D7102D">
            <w:pPr>
              <w:numPr>
                <w:ilvl w:val="0"/>
                <w:numId w:val="21"/>
              </w:numPr>
              <w:suppressAutoHyphens w:val="0"/>
              <w:spacing w:after="20"/>
              <w:ind w:right="113"/>
              <w:jc w:val="both"/>
            </w:pPr>
            <w:r w:rsidRPr="00D030BD">
              <w:t>2017, iunie 08 - Consiliul Justiție și Afaceri Interne, organizat la Luxemburg.</w:t>
            </w:r>
          </w:p>
          <w:p w14:paraId="16AC5861" w14:textId="77777777" w:rsidR="00D102E9" w:rsidRPr="00D030BD" w:rsidRDefault="00D102E9" w:rsidP="00D7102D">
            <w:pPr>
              <w:numPr>
                <w:ilvl w:val="0"/>
                <w:numId w:val="21"/>
              </w:numPr>
              <w:suppressAutoHyphens w:val="0"/>
              <w:spacing w:after="20"/>
              <w:ind w:right="113"/>
              <w:jc w:val="both"/>
            </w:pPr>
            <w:r w:rsidRPr="00D030BD">
              <w:lastRenderedPageBreak/>
              <w:t>2017, mai 24-25 – Conferința internațională "Un sfert de secol de constituținalism</w:t>
            </w:r>
            <w:r w:rsidRPr="00D030BD">
              <w:rPr>
                <w:i/>
              </w:rPr>
              <w:t>”</w:t>
            </w:r>
            <w:r w:rsidRPr="00D030BD">
              <w:t xml:space="preserve">- dedicată celei de-a 25-a aniversări a Curții Constituționale a României, organizată de Curtea Constituțională a României, București </w:t>
            </w:r>
          </w:p>
          <w:p w14:paraId="6CC72D85" w14:textId="77777777" w:rsidR="00D102E9" w:rsidRPr="00D030BD" w:rsidRDefault="00D102E9" w:rsidP="00D7102D">
            <w:pPr>
              <w:numPr>
                <w:ilvl w:val="0"/>
                <w:numId w:val="21"/>
              </w:numPr>
              <w:suppressAutoHyphens w:val="0"/>
              <w:spacing w:after="20"/>
              <w:ind w:right="113"/>
              <w:jc w:val="both"/>
              <w:rPr>
                <w:rFonts w:cs="Arial"/>
              </w:rPr>
            </w:pPr>
            <w:r w:rsidRPr="00D030BD">
              <w:rPr>
                <w:rFonts w:cs="Arial"/>
              </w:rPr>
              <w:t xml:space="preserve">2017 mai 18-19 – Conferința de drept, studii europene și internaționale ”Perspectivele Uniunii Europene – România la bilanț după un deceniu de la aderare", </w:t>
            </w:r>
            <w:r w:rsidRPr="00D030BD">
              <w:rPr>
                <w:rStyle w:val="FootnoteCharacters"/>
                <w:rFonts w:cs="Arial"/>
              </w:rPr>
              <w:t xml:space="preserve"> organizată de </w:t>
            </w:r>
            <w:r w:rsidRPr="00D030BD">
              <w:rPr>
                <w:rStyle w:val="Strong"/>
                <w:rFonts w:cs="Arial"/>
                <w:b w:val="0"/>
              </w:rPr>
              <w:t xml:space="preserve">Universitatea Titu Maiorescu – Facultatea de Drept, </w:t>
            </w:r>
            <w:r w:rsidRPr="00D030BD">
              <w:rPr>
                <w:rFonts w:cs="Arial"/>
              </w:rPr>
              <w:t xml:space="preserve">București </w:t>
            </w:r>
          </w:p>
          <w:p w14:paraId="302A2E92" w14:textId="77777777" w:rsidR="00D102E9" w:rsidRPr="00D030BD" w:rsidRDefault="00D102E9" w:rsidP="00D7102D">
            <w:pPr>
              <w:numPr>
                <w:ilvl w:val="0"/>
                <w:numId w:val="21"/>
              </w:numPr>
              <w:suppressAutoHyphens w:val="0"/>
              <w:spacing w:after="20"/>
              <w:ind w:right="113"/>
              <w:jc w:val="both"/>
            </w:pPr>
            <w:r w:rsidRPr="00D030BD">
              <w:rPr>
                <w:rFonts w:cs="Helvetica"/>
              </w:rPr>
              <w:t>2017, mai 03-05- Lucrările misiunii de evaluare MCV  în România</w:t>
            </w:r>
          </w:p>
          <w:p w14:paraId="5D495634" w14:textId="7B82A7D5" w:rsidR="00D102E9" w:rsidRPr="00D030BD" w:rsidRDefault="00D102E9" w:rsidP="00D7102D">
            <w:pPr>
              <w:numPr>
                <w:ilvl w:val="0"/>
                <w:numId w:val="21"/>
              </w:numPr>
              <w:suppressAutoHyphens w:val="0"/>
              <w:spacing w:after="20"/>
              <w:ind w:right="113"/>
              <w:jc w:val="both"/>
            </w:pPr>
            <w:r w:rsidRPr="00D030BD">
              <w:t xml:space="preserve">2017, martie  31 - Sesiunea  anuală de comunicări științifice a Institutului de Cercetări Juridice </w:t>
            </w:r>
            <w:r w:rsidR="007A6EF6" w:rsidRPr="00D030BD">
              <w:t>A</w:t>
            </w:r>
            <w:r w:rsidRPr="00D030BD">
              <w:t xml:space="preserve">cad Andrei Rădulescu  cu tema ”10 ani de la aderarea României la Uniunea Europeană. Impactul asupra evoluției dreptului românesc” </w:t>
            </w:r>
          </w:p>
          <w:p w14:paraId="617CE773" w14:textId="77777777" w:rsidR="00D102E9" w:rsidRPr="00D030BD" w:rsidRDefault="00D102E9" w:rsidP="00D7102D">
            <w:pPr>
              <w:numPr>
                <w:ilvl w:val="0"/>
                <w:numId w:val="21"/>
              </w:numPr>
              <w:suppressAutoHyphens w:val="0"/>
              <w:spacing w:after="20"/>
              <w:ind w:right="113"/>
              <w:jc w:val="both"/>
            </w:pPr>
            <w:r w:rsidRPr="00D030BD">
              <w:t>2017, 28 martie  - Consiliul Justiție și Afaceri Interne, Bruxelles, Belgia.</w:t>
            </w:r>
          </w:p>
          <w:p w14:paraId="0FC80976" w14:textId="77777777" w:rsidR="00D102E9" w:rsidRPr="00D030BD" w:rsidRDefault="00D102E9" w:rsidP="00D7102D">
            <w:pPr>
              <w:numPr>
                <w:ilvl w:val="0"/>
                <w:numId w:val="21"/>
              </w:numPr>
              <w:suppressAutoHyphens w:val="0"/>
              <w:spacing w:after="20"/>
              <w:ind w:right="113"/>
              <w:jc w:val="both"/>
            </w:pPr>
            <w:r w:rsidRPr="00D030BD">
              <w:t>2016, decembrie 08 – Simpozionul naţional "Tradiţii, prezent şi perspective ale constituţionalismului românesc", organizat de Curtea Constituţională a României, Academia Română - Institutul de Cercetări Juridice ”Academician Andrei Rădulescu” şi  Centrul de Drept Constituţional şi Instituţii Publice, Bucureşti</w:t>
            </w:r>
          </w:p>
          <w:p w14:paraId="081FAFD0" w14:textId="77777777" w:rsidR="00D102E9" w:rsidRPr="00D030BD" w:rsidRDefault="00D102E9" w:rsidP="00D7102D">
            <w:pPr>
              <w:numPr>
                <w:ilvl w:val="0"/>
                <w:numId w:val="21"/>
              </w:numPr>
              <w:suppressAutoHyphens w:val="0"/>
              <w:spacing w:after="20"/>
              <w:ind w:right="113"/>
              <w:jc w:val="both"/>
            </w:pPr>
            <w:r w:rsidRPr="00D030BD">
              <w:t xml:space="preserve">2016, noiembrie 25-26  – Conferinţa internațională </w:t>
            </w:r>
            <w:r w:rsidRPr="00D030BD">
              <w:rPr>
                <w:i/>
              </w:rPr>
              <w:t xml:space="preserve"> </w:t>
            </w:r>
            <w:r w:rsidRPr="00D030BD">
              <w:t>"Perspective ale dreptului afacerilor în mileniul al treilea",</w:t>
            </w:r>
            <w:r w:rsidRPr="00D030BD">
              <w:rPr>
                <w:i/>
              </w:rPr>
              <w:t xml:space="preserve"> </w:t>
            </w:r>
            <w:r w:rsidRPr="00D030BD">
              <w:t>ed. a VI-a, organizată de  Academia de Studii Economice -Departamentul de Drept, București.</w:t>
            </w:r>
          </w:p>
          <w:p w14:paraId="42A87E07" w14:textId="77777777" w:rsidR="00D102E9" w:rsidRPr="00D030BD" w:rsidRDefault="00D102E9" w:rsidP="00D7102D">
            <w:pPr>
              <w:pStyle w:val="ListParagraph"/>
              <w:numPr>
                <w:ilvl w:val="0"/>
                <w:numId w:val="21"/>
              </w:numPr>
              <w:suppressAutoHyphens w:val="0"/>
              <w:spacing w:after="20"/>
              <w:ind w:right="113"/>
              <w:jc w:val="both"/>
            </w:pPr>
            <w:r w:rsidRPr="00D030BD">
              <w:t>2016, noiembrie 25 - Adunarea solemnă dedicată aniversării a 150 de ani de la adoptarea Constituției din 1866 și a 25 de ani de la adoptarea Constituției din 1991, organizată de Curtea Constituţională, în colaborare cu Senatul, Camera Deputaţilor şi Academia Română.</w:t>
            </w:r>
          </w:p>
          <w:p w14:paraId="54F7A69D" w14:textId="77777777" w:rsidR="00D102E9" w:rsidRPr="00D030BD" w:rsidRDefault="00D102E9" w:rsidP="00D7102D">
            <w:pPr>
              <w:pStyle w:val="ListParagraph"/>
              <w:numPr>
                <w:ilvl w:val="0"/>
                <w:numId w:val="21"/>
              </w:numPr>
              <w:suppressAutoHyphens w:val="0"/>
              <w:spacing w:after="20"/>
              <w:ind w:right="113"/>
              <w:jc w:val="both"/>
            </w:pPr>
            <w:r w:rsidRPr="00D030BD">
              <w:t xml:space="preserve">2016, noiembrie 17-19 -  Conferința internațională </w:t>
            </w:r>
            <w:r w:rsidRPr="00D030BD">
              <w:rPr>
                <w:i/>
              </w:rPr>
              <w:t>"</w:t>
            </w:r>
            <w:r w:rsidRPr="00D030BD">
              <w:t>Educație și creativitate pentru o societate bazată pe cunoaștere</w:t>
            </w:r>
            <w:r w:rsidRPr="00D030BD">
              <w:rPr>
                <w:i/>
              </w:rPr>
              <w:t>",</w:t>
            </w:r>
            <w:r w:rsidRPr="00D030BD">
              <w:t xml:space="preserve"> ed. a X-a jubiliară, organizată de  Universitatea Titu Maiorescu, București.</w:t>
            </w:r>
          </w:p>
          <w:p w14:paraId="3BBFA73B" w14:textId="77777777" w:rsidR="00D102E9" w:rsidRPr="00D030BD" w:rsidRDefault="00D102E9" w:rsidP="00D7102D">
            <w:pPr>
              <w:pStyle w:val="ListParagraph"/>
              <w:numPr>
                <w:ilvl w:val="0"/>
                <w:numId w:val="21"/>
              </w:numPr>
              <w:suppressAutoHyphens w:val="0"/>
              <w:spacing w:after="20"/>
              <w:ind w:right="113"/>
              <w:jc w:val="both"/>
            </w:pPr>
            <w:r w:rsidRPr="00D030BD">
              <w:t>2016, noiembrie 13-15 –  Forumul magistraților, organizat de Curtea de Justiție a Uniunii Europene,  Luxemburg.</w:t>
            </w:r>
          </w:p>
          <w:p w14:paraId="427F663D" w14:textId="77777777" w:rsidR="00D102E9" w:rsidRPr="00D030BD" w:rsidRDefault="00D102E9" w:rsidP="00D7102D">
            <w:pPr>
              <w:pStyle w:val="ListParagraph"/>
              <w:numPr>
                <w:ilvl w:val="0"/>
                <w:numId w:val="21"/>
              </w:numPr>
              <w:suppressAutoHyphens w:val="0"/>
              <w:spacing w:after="20"/>
              <w:ind w:right="113"/>
              <w:jc w:val="both"/>
            </w:pPr>
            <w:r w:rsidRPr="00D030BD">
              <w:t>2016, octombrie 05 – Întâlnirea</w:t>
            </w:r>
            <w:r w:rsidR="00A53198" w:rsidRPr="00D030BD">
              <w:t xml:space="preserve"> de lucru -</w:t>
            </w:r>
            <w:r w:rsidRPr="00D030BD">
              <w:t xml:space="preserve"> </w:t>
            </w:r>
            <w:r w:rsidR="00A53198" w:rsidRPr="00D030BD">
              <w:t xml:space="preserve"> </w:t>
            </w:r>
            <w:r w:rsidRPr="00D030BD">
              <w:t xml:space="preserve"> în cadrul misiunii de evaluare a Comisiei Europene, în contextul Mecanismului de Cooperare şi Verificare - tema  </w:t>
            </w:r>
            <w:r w:rsidRPr="00D030BD">
              <w:rPr>
                <w:i/>
              </w:rPr>
              <w:t>„10 ani de MCV”</w:t>
            </w:r>
            <w:r w:rsidRPr="00D030BD">
              <w:t xml:space="preserve"> </w:t>
            </w:r>
            <w:r w:rsidRPr="00D030BD">
              <w:rPr>
                <w:i/>
              </w:rPr>
              <w:t>(„10 years of CVM perspectives”)</w:t>
            </w:r>
            <w:r w:rsidR="00A53198" w:rsidRPr="00D030BD">
              <w:t xml:space="preserve"> </w:t>
            </w:r>
          </w:p>
          <w:p w14:paraId="2C8209E7" w14:textId="77777777" w:rsidR="00D102E9" w:rsidRPr="00D030BD" w:rsidRDefault="00D102E9" w:rsidP="00D7102D">
            <w:pPr>
              <w:pStyle w:val="ListParagraph"/>
              <w:numPr>
                <w:ilvl w:val="0"/>
                <w:numId w:val="21"/>
              </w:numPr>
              <w:ind w:right="113"/>
              <w:jc w:val="both"/>
            </w:pPr>
            <w:r w:rsidRPr="00D030BD">
              <w:t>201</w:t>
            </w:r>
            <w:r w:rsidR="00A53198" w:rsidRPr="00D030BD">
              <w:t xml:space="preserve">6, septembrie 27- Reuniune </w:t>
            </w:r>
            <w:r w:rsidRPr="00D030BD">
              <w:t xml:space="preserve">de lucru a delegației Organizației pentru Securitate și Cooperare în Europa (OSCE) - Biroul pentru Instituții Democratice și Drepturile Omului (ODIHR),  </w:t>
            </w:r>
            <w:r w:rsidR="00A53198" w:rsidRPr="00D030BD">
              <w:t xml:space="preserve">Curtea Constituțională, </w:t>
            </w:r>
            <w:r w:rsidRPr="00D030BD">
              <w:t>Bucureşti</w:t>
            </w:r>
          </w:p>
          <w:p w14:paraId="13C2B14C" w14:textId="77777777" w:rsidR="00D102E9" w:rsidRPr="00D030BD" w:rsidRDefault="00D102E9" w:rsidP="00D7102D">
            <w:pPr>
              <w:numPr>
                <w:ilvl w:val="0"/>
                <w:numId w:val="21"/>
              </w:numPr>
              <w:suppressAutoHyphens w:val="0"/>
              <w:spacing w:after="20"/>
              <w:ind w:right="113"/>
              <w:jc w:val="both"/>
            </w:pPr>
            <w:r w:rsidRPr="00D030BD">
              <w:t xml:space="preserve">2016, septembrie 16-17 – Conferința internațională </w:t>
            </w:r>
            <w:r w:rsidRPr="00D030BD">
              <w:rPr>
                <w:i/>
              </w:rPr>
              <w:t>"Gestion des ressources et Gouvernance</w:t>
            </w:r>
            <w:r w:rsidRPr="00D030BD">
              <w:t>", ed.a 3-a,  organizată de  Universitatea Titu Maiorescu – Facultatea de Drept, București.</w:t>
            </w:r>
          </w:p>
          <w:p w14:paraId="2F1863F0" w14:textId="77777777" w:rsidR="00D102E9" w:rsidRPr="00D030BD" w:rsidRDefault="00D102E9" w:rsidP="00D7102D">
            <w:pPr>
              <w:numPr>
                <w:ilvl w:val="0"/>
                <w:numId w:val="21"/>
              </w:numPr>
              <w:suppressAutoHyphens w:val="0"/>
              <w:spacing w:after="20"/>
              <w:ind w:right="113"/>
              <w:jc w:val="both"/>
            </w:pPr>
            <w:r w:rsidRPr="00D030BD">
              <w:t xml:space="preserve">2016, iunie 07-08 –   Lucrările și Conferința internațională cu tema </w:t>
            </w:r>
            <w:r w:rsidRPr="00D030BD">
              <w:rPr>
                <w:i/>
              </w:rPr>
              <w:t>"</w:t>
            </w:r>
            <w:r w:rsidRPr="00D030BD">
              <w:t>Migrația</w:t>
            </w:r>
            <w:r w:rsidRPr="00D030BD">
              <w:rPr>
                <w:i/>
              </w:rPr>
              <w:t>"</w:t>
            </w:r>
            <w:r w:rsidRPr="00D030BD">
              <w:t xml:space="preserve">  în cadrul celei de-a 15-a reuniuni a Consiliului mixt pentru justiţie constituţională din cadrul Comisiei pentru Democraţie prin Drept (Comisia de la Veneţia), Veneția, Italia.</w:t>
            </w:r>
          </w:p>
          <w:p w14:paraId="55BEB1EC" w14:textId="77777777" w:rsidR="00D102E9" w:rsidRPr="00D030BD" w:rsidRDefault="00D102E9" w:rsidP="00D7102D">
            <w:pPr>
              <w:numPr>
                <w:ilvl w:val="0"/>
                <w:numId w:val="21"/>
              </w:numPr>
              <w:suppressAutoHyphens w:val="0"/>
              <w:spacing w:after="20"/>
              <w:ind w:right="113"/>
              <w:jc w:val="both"/>
            </w:pPr>
            <w:r w:rsidRPr="00D030BD">
              <w:t>2016, mai 31-iunie 01 iulie- Conferința internațională  "Rolul magistraților asistenți în jurisdicția Curții Constituționale", organizată de Curtea Constituțională a României, București.</w:t>
            </w:r>
          </w:p>
          <w:p w14:paraId="0FBC8C5F" w14:textId="77777777" w:rsidR="00D102E9" w:rsidRPr="00D030BD" w:rsidRDefault="00D102E9" w:rsidP="00D7102D">
            <w:pPr>
              <w:numPr>
                <w:ilvl w:val="0"/>
                <w:numId w:val="21"/>
              </w:numPr>
              <w:suppressAutoHyphens w:val="0"/>
              <w:spacing w:after="20"/>
              <w:ind w:right="113"/>
              <w:jc w:val="both"/>
            </w:pPr>
            <w:r w:rsidRPr="00D030BD">
              <w:t xml:space="preserve">2016, mai 12-13 – Conferința internațională de drept, studii europene și relații internaționale, ediția a III-a, cu tema </w:t>
            </w:r>
            <w:r w:rsidRPr="00D030BD">
              <w:rPr>
                <w:i/>
              </w:rPr>
              <w:t>"</w:t>
            </w:r>
            <w:r w:rsidRPr="00D030BD">
              <w:t>Perspectivele dreptului național și european în contextul provocărilor complexe al societății contemporane", organizată de Universitatea Titu Maiorescu – Facultatea de Drept, București.</w:t>
            </w:r>
          </w:p>
          <w:p w14:paraId="4F61BFA0" w14:textId="77777777" w:rsidR="00D102E9" w:rsidRPr="00D030BD" w:rsidRDefault="00D102E9" w:rsidP="00D7102D">
            <w:pPr>
              <w:numPr>
                <w:ilvl w:val="0"/>
                <w:numId w:val="21"/>
              </w:numPr>
              <w:suppressAutoHyphens w:val="0"/>
              <w:spacing w:after="20"/>
              <w:ind w:right="113"/>
              <w:jc w:val="both"/>
            </w:pPr>
            <w:r w:rsidRPr="00D030BD">
              <w:t>2016, aprilie 18-19 – Conferința ”Same-sex relationship and beyond: gender matters in the EU – partnership, mariage and parenthood, free movement, gender identity”, Hamburg, Germania.</w:t>
            </w:r>
          </w:p>
          <w:p w14:paraId="74012FEB" w14:textId="77777777" w:rsidR="00D102E9" w:rsidRPr="00D030BD" w:rsidRDefault="00D102E9" w:rsidP="00D7102D">
            <w:pPr>
              <w:numPr>
                <w:ilvl w:val="0"/>
                <w:numId w:val="21"/>
              </w:numPr>
              <w:suppressAutoHyphens w:val="0"/>
              <w:spacing w:after="20"/>
              <w:ind w:right="113"/>
              <w:jc w:val="both"/>
            </w:pPr>
            <w:r w:rsidRPr="00D030BD">
              <w:t>2016, aprilie 12-13 – Prima dezbatere științifică a experților din domeniul electoral, organizată de Comisia de la Veneția în colaborare cu Autoritatea Electorală Permanentă, având ca temă  "Legislația electorală și noile tehnologii: provocări legislative",   București.</w:t>
            </w:r>
          </w:p>
          <w:p w14:paraId="6C983F8E" w14:textId="77777777" w:rsidR="00D102E9" w:rsidRPr="00D030BD" w:rsidRDefault="00D102E9" w:rsidP="00D7102D">
            <w:pPr>
              <w:numPr>
                <w:ilvl w:val="0"/>
                <w:numId w:val="21"/>
              </w:numPr>
              <w:suppressAutoHyphens w:val="0"/>
              <w:spacing w:after="20"/>
              <w:ind w:right="113"/>
              <w:jc w:val="both"/>
            </w:pPr>
            <w:r w:rsidRPr="00D030BD">
              <w:t>2016, martie 30 - Seminarul dedicat jurisprudenței CEDO în materia apărării drepturilor omului, protecției drepturilor omului în legislația europeană, activității Comisiei de la Veneția, organizat de Curtea Constituțională a României în colaborare cu Ambasada Olandei la București.</w:t>
            </w:r>
          </w:p>
          <w:p w14:paraId="27CB2E16" w14:textId="77777777" w:rsidR="00D102E9" w:rsidRPr="00D030BD" w:rsidRDefault="00A53198" w:rsidP="00D7102D">
            <w:pPr>
              <w:numPr>
                <w:ilvl w:val="0"/>
                <w:numId w:val="21"/>
              </w:numPr>
              <w:suppressAutoHyphens w:val="0"/>
              <w:spacing w:after="20"/>
              <w:ind w:right="113"/>
              <w:jc w:val="both"/>
            </w:pPr>
            <w:r w:rsidRPr="00D030BD">
              <w:t xml:space="preserve">2016, martie </w:t>
            </w:r>
            <w:r w:rsidR="00D102E9" w:rsidRPr="00D030BD">
              <w:t xml:space="preserve">2 -  Seminarul dedicat problematicii apărării drepturilor și libertăților fundamentale în dreptul român și olandez, organizat de Curtea Constituțională a României în colaborare cu Camera Deputaților și Ambasada Olandei la București. </w:t>
            </w:r>
          </w:p>
          <w:p w14:paraId="38B3D371" w14:textId="77777777" w:rsidR="00D102E9" w:rsidRPr="00D030BD" w:rsidRDefault="00D102E9" w:rsidP="00D7102D">
            <w:pPr>
              <w:numPr>
                <w:ilvl w:val="0"/>
                <w:numId w:val="21"/>
              </w:numPr>
              <w:suppressAutoHyphens w:val="0"/>
              <w:spacing w:after="20"/>
              <w:ind w:right="113"/>
              <w:jc w:val="both"/>
              <w:rPr>
                <w:i/>
              </w:rPr>
            </w:pPr>
            <w:r w:rsidRPr="00D030BD">
              <w:t xml:space="preserve">2015, decembrie 10 –  Conferința națională </w:t>
            </w:r>
            <w:r w:rsidRPr="00D030BD">
              <w:rPr>
                <w:i/>
              </w:rPr>
              <w:t>"</w:t>
            </w:r>
            <w:r w:rsidRPr="00D030BD">
              <w:t>Drepturi și libertăți fundamentale: dimensiune istorică și constituțională - in memoriam Prof.univ.dr.Grigore Theodoru -1919-2015",</w:t>
            </w:r>
            <w:r w:rsidRPr="00D030BD">
              <w:rPr>
                <w:i/>
              </w:rPr>
              <w:t xml:space="preserve">  </w:t>
            </w:r>
            <w:r w:rsidRPr="00D030BD">
              <w:t>organizată de</w:t>
            </w:r>
            <w:r w:rsidRPr="00D030BD">
              <w:rPr>
                <w:i/>
              </w:rPr>
              <w:t xml:space="preserve"> </w:t>
            </w:r>
            <w:r w:rsidRPr="00D030BD">
              <w:rPr>
                <w:rFonts w:cs="Arial"/>
              </w:rPr>
              <w:t>U.S.A.M.V. Iaşi, Iași</w:t>
            </w:r>
          </w:p>
          <w:p w14:paraId="65C35A89" w14:textId="77777777" w:rsidR="00D102E9" w:rsidRPr="00D030BD" w:rsidRDefault="00D102E9" w:rsidP="00D7102D">
            <w:pPr>
              <w:pStyle w:val="ListParagraph"/>
              <w:numPr>
                <w:ilvl w:val="0"/>
                <w:numId w:val="21"/>
              </w:numPr>
              <w:jc w:val="both"/>
            </w:pPr>
            <w:r w:rsidRPr="00D030BD">
              <w:lastRenderedPageBreak/>
              <w:t>2015, noiembrie 20 –  Conferinţa internațională "Perspective ale dreptului afacerilor în mileniul al treilea</w:t>
            </w:r>
            <w:r w:rsidRPr="00D030BD">
              <w:rPr>
                <w:i/>
              </w:rPr>
              <w:t>",</w:t>
            </w:r>
            <w:r w:rsidRPr="00D030BD">
              <w:t xml:space="preserve"> ed. a V-a, organizată de  Academia de Studii Economice - Departamentul de Drept, București.</w:t>
            </w:r>
          </w:p>
          <w:p w14:paraId="1275145C" w14:textId="77777777" w:rsidR="00D102E9" w:rsidRPr="00D030BD" w:rsidRDefault="00D102E9" w:rsidP="00D7102D">
            <w:pPr>
              <w:numPr>
                <w:ilvl w:val="0"/>
                <w:numId w:val="21"/>
              </w:numPr>
              <w:suppressAutoHyphens w:val="0"/>
              <w:spacing w:after="20"/>
              <w:ind w:right="113"/>
              <w:jc w:val="both"/>
            </w:pPr>
            <w:r w:rsidRPr="00D030BD">
              <w:t xml:space="preserve">2015, octombrie 23-25 –  Conferința națională </w:t>
            </w:r>
            <w:r w:rsidRPr="00D030BD">
              <w:rPr>
                <w:i/>
              </w:rPr>
              <w:t>"</w:t>
            </w:r>
            <w:r w:rsidRPr="00D030BD">
              <w:t>160 de ani de învățământ juridic ieșean”,</w:t>
            </w:r>
            <w:r w:rsidRPr="00D030BD">
              <w:rPr>
                <w:i/>
              </w:rPr>
              <w:t xml:space="preserve"> o</w:t>
            </w:r>
            <w:r w:rsidRPr="00D030BD">
              <w:t>rganizată de Universitatea ”Alexandru Ioan Cuza” din Iași, Iași</w:t>
            </w:r>
          </w:p>
          <w:p w14:paraId="309AD80D" w14:textId="77777777" w:rsidR="00D102E9" w:rsidRPr="00D030BD" w:rsidRDefault="00D102E9" w:rsidP="00D7102D">
            <w:pPr>
              <w:numPr>
                <w:ilvl w:val="0"/>
                <w:numId w:val="21"/>
              </w:numPr>
              <w:suppressAutoHyphens w:val="0"/>
              <w:spacing w:after="20"/>
              <w:ind w:right="113"/>
              <w:jc w:val="both"/>
            </w:pPr>
            <w:r w:rsidRPr="00D030BD">
              <w:t xml:space="preserve">2015, iunie 10 -13 –   Lucrările și Conferința celei de-a XIV-a reuniuni a Consiliului Mixt pentru Justiție Constituțională  cu tema "Blasphemy and other limitations to the freedom of  expression",  organizată de Comisia pentru Democraţie prin Drept (Comisia de la Veneția), București </w:t>
            </w:r>
          </w:p>
          <w:p w14:paraId="3F5F4144" w14:textId="77777777" w:rsidR="00D102E9" w:rsidRPr="00D030BD" w:rsidRDefault="00D102E9" w:rsidP="00D7102D">
            <w:pPr>
              <w:numPr>
                <w:ilvl w:val="0"/>
                <w:numId w:val="21"/>
              </w:numPr>
              <w:suppressAutoHyphens w:val="0"/>
              <w:spacing w:after="20"/>
              <w:ind w:right="113"/>
              <w:jc w:val="both"/>
            </w:pPr>
            <w:r w:rsidRPr="00D030BD">
              <w:t>2015, iunie 02 – 07 –   Al 7-lea Congres al Asociației Curților Constituționale Francofone (A.C.C.P.U.F.),  Lausanne, Elveția.</w:t>
            </w:r>
          </w:p>
          <w:p w14:paraId="44579FAD" w14:textId="77777777" w:rsidR="00D102E9" w:rsidRPr="00D030BD" w:rsidRDefault="00D102E9" w:rsidP="00D7102D">
            <w:pPr>
              <w:numPr>
                <w:ilvl w:val="0"/>
                <w:numId w:val="21"/>
              </w:numPr>
              <w:suppressAutoHyphens w:val="0"/>
              <w:spacing w:after="20"/>
              <w:ind w:right="113"/>
              <w:jc w:val="both"/>
            </w:pPr>
            <w:r w:rsidRPr="00D030BD">
              <w:t xml:space="preserve">2015, aprilie 21-22 –   </w:t>
            </w:r>
            <w:r w:rsidRPr="00D030BD">
              <w:rPr>
                <w:rFonts w:cs="Arial"/>
              </w:rPr>
              <w:t xml:space="preserve">Conferința internațională </w:t>
            </w:r>
            <w:r w:rsidRPr="00D030BD">
              <w:rPr>
                <w:i/>
              </w:rPr>
              <w:t>"</w:t>
            </w:r>
            <w:r w:rsidRPr="00D030BD">
              <w:rPr>
                <w:rFonts w:cs="Arial"/>
              </w:rPr>
              <w:t>Dreptul între modernizare şi tradiţie. Implicaţii asupra organizării juridice, politice, administrative şi de ordine publică</w:t>
            </w:r>
            <w:r w:rsidRPr="00D030BD">
              <w:t>"</w:t>
            </w:r>
            <w:r w:rsidRPr="00D030BD">
              <w:rPr>
                <w:rFonts w:cs="Arial"/>
              </w:rPr>
              <w:t>, organizată de Universitatea Titu Maiorescu din București în parteneriat cu Universitatea ”Alexandru Ioan Cuza din Iași” și Universitatea din Craiova,   București.</w:t>
            </w:r>
          </w:p>
          <w:p w14:paraId="70957EBF" w14:textId="77777777" w:rsidR="00D102E9" w:rsidRPr="00D030BD" w:rsidRDefault="00D102E9" w:rsidP="00D7102D">
            <w:pPr>
              <w:numPr>
                <w:ilvl w:val="0"/>
                <w:numId w:val="21"/>
              </w:numPr>
              <w:suppressAutoHyphens w:val="0"/>
              <w:spacing w:after="20"/>
              <w:ind w:right="113"/>
              <w:jc w:val="both"/>
            </w:pPr>
            <w:r w:rsidRPr="00D030BD">
              <w:rPr>
                <w:rFonts w:cs="Arial"/>
              </w:rPr>
              <w:t>2015, aprilie 17 - Sesiunea anuală de comunicări ştiinţifice a Institutului de Cercetări Juridice „Acad. Andrei Rădulescu”  al Academiei Române cu tema ”Simplificarea – imperativ al modernizarii și ameliorării calității dreptului”, București.</w:t>
            </w:r>
          </w:p>
          <w:p w14:paraId="322C497E" w14:textId="77777777" w:rsidR="00D102E9" w:rsidRPr="00D030BD" w:rsidRDefault="00D102E9" w:rsidP="00D7102D">
            <w:pPr>
              <w:numPr>
                <w:ilvl w:val="0"/>
                <w:numId w:val="21"/>
              </w:numPr>
              <w:suppressAutoHyphens w:val="0"/>
              <w:spacing w:after="20"/>
              <w:ind w:right="113"/>
              <w:jc w:val="both"/>
            </w:pPr>
            <w:r w:rsidRPr="00D030BD">
              <w:t>2014, decembrie 11 -  Dezbaterea "Există sancţiuni pentru încălcarea obligaţiei instanţei naţionale de efectuare a unei trimiteri preliminare la Curtea de Justiţie?</w:t>
            </w:r>
            <w:r w:rsidRPr="00D030BD">
              <w:rPr>
                <w:i/>
              </w:rPr>
              <w:t>"</w:t>
            </w:r>
            <w:r w:rsidRPr="00D030BD">
              <w:t>, organizată de Asociaţia Română de Drept şi Afaceri Europene (ARDAE) şi Universitatea Titu Maiorescu – Facultatea de Drept, Bucureşti.</w:t>
            </w:r>
          </w:p>
          <w:p w14:paraId="680C3406" w14:textId="77777777" w:rsidR="00D102E9" w:rsidRPr="00D030BD" w:rsidRDefault="00D102E9" w:rsidP="00D7102D">
            <w:pPr>
              <w:pStyle w:val="ListParagraph"/>
              <w:numPr>
                <w:ilvl w:val="0"/>
                <w:numId w:val="21"/>
              </w:numPr>
              <w:suppressAutoHyphens w:val="0"/>
              <w:spacing w:after="20"/>
              <w:ind w:right="113"/>
              <w:jc w:val="both"/>
            </w:pPr>
            <w:r w:rsidRPr="00D030BD">
              <w:t>2014, noiembrie 28-29   –  Conferinţa internațională  "Perspective ale dreptului afacerilor în mileniul al treilea", ed. a IV-a, organizată de Academia de Studii Economice-Departamentul de Drept, București.</w:t>
            </w:r>
          </w:p>
          <w:p w14:paraId="3734AE6F" w14:textId="77777777" w:rsidR="00D102E9" w:rsidRPr="00D030BD" w:rsidRDefault="00D102E9" w:rsidP="00D7102D">
            <w:pPr>
              <w:pStyle w:val="ListParagraph"/>
              <w:numPr>
                <w:ilvl w:val="0"/>
                <w:numId w:val="21"/>
              </w:numPr>
              <w:suppressAutoHyphens w:val="0"/>
              <w:spacing w:after="20"/>
              <w:ind w:right="113"/>
              <w:jc w:val="both"/>
            </w:pPr>
            <w:r w:rsidRPr="00D030BD">
              <w:t xml:space="preserve">2014, noiembrie 11 - Conferinţa </w:t>
            </w:r>
            <w:r w:rsidRPr="00D030BD">
              <w:rPr>
                <w:i/>
              </w:rPr>
              <w:t>"</w:t>
            </w:r>
            <w:r w:rsidRPr="00D030BD">
              <w:t>Directiva – act al dreptului Uniunii Europene – şi judecătorul român", organizată de Academia Română, Institutul de Cercetări Juridice „Acad. Andrei Rădulescu” – Centrul de Studii de Drept European (CSDE) din cadrul Academiei Române, Asociaţia Română de Drept şi Afaceri Europene (ARDAE), Bucureşti.</w:t>
            </w:r>
          </w:p>
          <w:p w14:paraId="7B14B382" w14:textId="77777777" w:rsidR="00D102E9" w:rsidRPr="00D030BD" w:rsidRDefault="00D102E9" w:rsidP="00D7102D">
            <w:pPr>
              <w:numPr>
                <w:ilvl w:val="0"/>
                <w:numId w:val="21"/>
              </w:numPr>
              <w:suppressAutoHyphens w:val="0"/>
              <w:spacing w:after="20"/>
              <w:ind w:right="113"/>
              <w:jc w:val="both"/>
            </w:pPr>
            <w:r w:rsidRPr="00D030BD">
              <w:t xml:space="preserve">2014, octombrie 24-23 –   Conferința internațională cu tema </w:t>
            </w:r>
            <w:r w:rsidRPr="00D030BD">
              <w:rPr>
                <w:i/>
              </w:rPr>
              <w:t>"</w:t>
            </w:r>
            <w:r w:rsidRPr="00D030BD">
              <w:t>Uniformization of the law – legal effects and social, political, administrative implications", organizată de Universitatea Titu Maiorescu din București în parteneriat cu Universitatea ”Alexandru Ioan Cuza din Iași” și Universitatea din Craiova,  Iași.</w:t>
            </w:r>
          </w:p>
          <w:p w14:paraId="6437849A" w14:textId="2FB47C4A" w:rsidR="00D102E9" w:rsidRDefault="00A53198" w:rsidP="00D7102D">
            <w:pPr>
              <w:numPr>
                <w:ilvl w:val="0"/>
                <w:numId w:val="21"/>
              </w:numPr>
              <w:suppressAutoHyphens w:val="0"/>
              <w:spacing w:after="20"/>
              <w:ind w:right="113"/>
              <w:jc w:val="both"/>
            </w:pPr>
            <w:r w:rsidRPr="00D030BD">
              <w:t xml:space="preserve">2014, septembrie </w:t>
            </w:r>
            <w:r w:rsidR="00D102E9" w:rsidRPr="00D030BD">
              <w:t xml:space="preserve">7-10 - Conferinţa internaţională cu tema </w:t>
            </w:r>
            <w:r w:rsidR="00D102E9" w:rsidRPr="00D030BD">
              <w:rPr>
                <w:i/>
              </w:rPr>
              <w:t>"</w:t>
            </w:r>
            <w:r w:rsidR="00D102E9" w:rsidRPr="00D030BD">
              <w:t>Rolul justiţiei constituţionale în protecţia valorilor statului de drept", dedicată celei de-a 20-a aniversări a Curţii Constituţionale a Republ</w:t>
            </w:r>
            <w:r w:rsidR="001373F1">
              <w:t xml:space="preserve">icii Moldova, Chişinău, Moldova, </w:t>
            </w:r>
            <w:hyperlink r:id="rId22" w:history="1">
              <w:r w:rsidR="001373F1" w:rsidRPr="00653158">
                <w:rPr>
                  <w:rStyle w:val="Hyperlink"/>
                </w:rPr>
                <w:t>https://www.constcourt.md/public/files/file/conferinta_20ani/Participanti_conferinta_RO.pdf</w:t>
              </w:r>
            </w:hyperlink>
          </w:p>
          <w:p w14:paraId="40E6E3E2" w14:textId="77777777" w:rsidR="00D102E9" w:rsidRPr="00D030BD" w:rsidRDefault="00D102E9" w:rsidP="00D7102D">
            <w:pPr>
              <w:numPr>
                <w:ilvl w:val="0"/>
                <w:numId w:val="21"/>
              </w:numPr>
              <w:suppressAutoHyphens w:val="0"/>
              <w:spacing w:after="20"/>
              <w:ind w:right="113"/>
              <w:jc w:val="both"/>
            </w:pPr>
            <w:r w:rsidRPr="00D030BD">
              <w:t xml:space="preserve">2014, mai 12-14 -  Al  XVI-lea Congres al Conferinței Curților Constituționale Europene, </w:t>
            </w:r>
            <w:r w:rsidRPr="00D030BD">
              <w:rPr>
                <w:i/>
              </w:rPr>
              <w:t>"</w:t>
            </w:r>
            <w:r w:rsidRPr="00D030BD">
              <w:t>The cooperation of Constitutional Courts in Europe. Current Situation and Perspectives/La cooperation entre les Cours Constitutionnelles en Europe",</w:t>
            </w:r>
            <w:r w:rsidRPr="00D030BD">
              <w:rPr>
                <w:i/>
              </w:rPr>
              <w:t xml:space="preserve"> </w:t>
            </w:r>
            <w:r w:rsidRPr="00D030BD">
              <w:t>organizată de Curtea Constituţională a Austriei, Viena, Austria.</w:t>
            </w:r>
          </w:p>
          <w:p w14:paraId="74C12A11" w14:textId="77777777" w:rsidR="00D102E9" w:rsidRPr="00D030BD" w:rsidRDefault="00A53198" w:rsidP="00D7102D">
            <w:pPr>
              <w:numPr>
                <w:ilvl w:val="0"/>
                <w:numId w:val="21"/>
              </w:numPr>
              <w:suppressAutoHyphens w:val="0"/>
              <w:spacing w:after="20"/>
              <w:ind w:right="113"/>
              <w:jc w:val="both"/>
            </w:pPr>
            <w:r w:rsidRPr="00D030BD">
              <w:t xml:space="preserve">2014, mai </w:t>
            </w:r>
            <w:r w:rsidR="00D102E9" w:rsidRPr="00D030BD">
              <w:t>9-10 - Conferința internațională de drept, studii europene  și relații internaționale cu tema "Rolul Europei într-o societate polarizată", organizată de Universitatea Titu Maiorescu – Facultatea de Drept, București.</w:t>
            </w:r>
          </w:p>
          <w:p w14:paraId="3177CDA1" w14:textId="77777777" w:rsidR="00D102E9" w:rsidRPr="00D030BD" w:rsidRDefault="00D102E9" w:rsidP="00D7102D">
            <w:pPr>
              <w:pStyle w:val="ListParagraph"/>
              <w:numPr>
                <w:ilvl w:val="0"/>
                <w:numId w:val="21"/>
              </w:numPr>
              <w:suppressAutoHyphens w:val="0"/>
              <w:spacing w:after="20"/>
              <w:ind w:right="113"/>
              <w:jc w:val="both"/>
            </w:pPr>
            <w:r w:rsidRPr="00D030BD">
              <w:t xml:space="preserve">2013, noiembrie 15-16  –  Conferinţa internațională  </w:t>
            </w:r>
            <w:r w:rsidRPr="00D030BD">
              <w:rPr>
                <w:i/>
              </w:rPr>
              <w:t>"</w:t>
            </w:r>
            <w:r w:rsidRPr="00D030BD">
              <w:t>Perspective ale dreptului afacerilor în mileniul al treilea", ed. a III-a, organizată de Academia de Studii Economice - Departamentul de Drept, București.</w:t>
            </w:r>
          </w:p>
          <w:p w14:paraId="5C187247" w14:textId="77777777" w:rsidR="00D102E9" w:rsidRPr="00D030BD" w:rsidRDefault="00D102E9" w:rsidP="00D7102D">
            <w:pPr>
              <w:pStyle w:val="ListParagraph"/>
              <w:numPr>
                <w:ilvl w:val="0"/>
                <w:numId w:val="21"/>
              </w:numPr>
              <w:suppressAutoHyphens w:val="0"/>
              <w:spacing w:after="20"/>
              <w:ind w:right="113"/>
              <w:jc w:val="both"/>
            </w:pPr>
            <w:r w:rsidRPr="00D030BD">
              <w:t xml:space="preserve">2013, noiembrie 15-16 –   Workshop </w:t>
            </w:r>
            <w:r w:rsidRPr="00D030BD">
              <w:rPr>
                <w:i/>
              </w:rPr>
              <w:t>"</w:t>
            </w:r>
            <w:r w:rsidRPr="00D030BD">
              <w:t xml:space="preserve">The planning for successful academic and research career in the legal field", în cadrul  Conferinţei  internaționale  </w:t>
            </w:r>
            <w:r w:rsidRPr="00D030BD">
              <w:rPr>
                <w:i/>
              </w:rPr>
              <w:t>"</w:t>
            </w:r>
            <w:r w:rsidRPr="00D030BD">
              <w:t>Perspective ale dreptului afacerilor în mileniul al treilea</w:t>
            </w:r>
            <w:r w:rsidRPr="00D030BD">
              <w:rPr>
                <w:i/>
              </w:rPr>
              <w:t>"</w:t>
            </w:r>
            <w:r w:rsidRPr="00D030BD">
              <w:t>, ed. a III-a, organizată de Academia de Studii Economice - Departamentul de Drept, București.</w:t>
            </w:r>
          </w:p>
          <w:p w14:paraId="30E4F100" w14:textId="77777777" w:rsidR="00D102E9" w:rsidRPr="00D030BD" w:rsidRDefault="00A53198" w:rsidP="00D7102D">
            <w:pPr>
              <w:pStyle w:val="ListParagraph"/>
              <w:numPr>
                <w:ilvl w:val="0"/>
                <w:numId w:val="21"/>
              </w:numPr>
              <w:suppressAutoHyphens w:val="0"/>
              <w:spacing w:after="20"/>
              <w:ind w:right="113"/>
              <w:jc w:val="both"/>
            </w:pPr>
            <w:r w:rsidRPr="00D030BD">
              <w:t>2013, octombrie 8-</w:t>
            </w:r>
            <w:r w:rsidR="00D102E9" w:rsidRPr="00D030BD">
              <w:t xml:space="preserve">9 –  lucrările şi Conferinţa internațională a celei de-a  12-a reuniuni a Consiliului Mixt  pentru Justiție Constituțională, organizată de Comisia pentru Democraţie prin Drept (Comisia de la Veneția), Veneția, Italia. </w:t>
            </w:r>
          </w:p>
          <w:p w14:paraId="59FE535B" w14:textId="77777777" w:rsidR="00D102E9" w:rsidRPr="00D030BD" w:rsidRDefault="00A53198" w:rsidP="00D7102D">
            <w:pPr>
              <w:pStyle w:val="ListParagraph"/>
              <w:numPr>
                <w:ilvl w:val="0"/>
                <w:numId w:val="21"/>
              </w:numPr>
              <w:suppressAutoHyphens w:val="0"/>
              <w:spacing w:after="20"/>
              <w:ind w:right="113"/>
              <w:jc w:val="both"/>
            </w:pPr>
            <w:r w:rsidRPr="00D030BD">
              <w:t xml:space="preserve">2013, octombrie </w:t>
            </w:r>
            <w:r w:rsidR="00D102E9" w:rsidRPr="00D030BD">
              <w:t>2-3 – Conferința internațională cu tema "Juridicția constituțională după 20 de ani de la căderea cortinei comuniste", organizată de Curtea Constituțională a României, București.</w:t>
            </w:r>
          </w:p>
          <w:p w14:paraId="0CD0B968" w14:textId="77777777" w:rsidR="00D102E9" w:rsidRPr="00D030BD" w:rsidRDefault="00D102E9" w:rsidP="00D7102D">
            <w:pPr>
              <w:pStyle w:val="ListParagraph"/>
              <w:numPr>
                <w:ilvl w:val="0"/>
                <w:numId w:val="21"/>
              </w:numPr>
              <w:suppressAutoHyphens w:val="0"/>
              <w:spacing w:after="20"/>
              <w:ind w:right="113"/>
              <w:jc w:val="both"/>
            </w:pPr>
            <w:r w:rsidRPr="00D030BD">
              <w:t xml:space="preserve">2013, mai 24-25 - Conferința  internațională cu tema "La Cour Constitutionelle garant de la constitution ou du droit européen? ", organizată de Universitatea </w:t>
            </w:r>
            <w:r w:rsidRPr="00D030BD">
              <w:rPr>
                <w:i/>
              </w:rPr>
              <w:t>"</w:t>
            </w:r>
            <w:r w:rsidRPr="00D030BD">
              <w:t>Mihail Kogălniceanu</w:t>
            </w:r>
            <w:r w:rsidRPr="00D030BD">
              <w:rPr>
                <w:i/>
              </w:rPr>
              <w:t>"</w:t>
            </w:r>
            <w:r w:rsidRPr="00D030BD">
              <w:t xml:space="preserve"> din Iași, Iaşi. </w:t>
            </w:r>
          </w:p>
          <w:p w14:paraId="3E657B1C" w14:textId="77777777" w:rsidR="00D102E9" w:rsidRPr="00D030BD" w:rsidRDefault="00D102E9" w:rsidP="00D7102D">
            <w:pPr>
              <w:numPr>
                <w:ilvl w:val="0"/>
                <w:numId w:val="21"/>
              </w:numPr>
              <w:suppressAutoHyphens w:val="0"/>
              <w:spacing w:after="20"/>
              <w:ind w:right="113"/>
              <w:jc w:val="both"/>
            </w:pPr>
            <w:r w:rsidRPr="00D030BD">
              <w:lastRenderedPageBreak/>
              <w:t>2013, mai 24-25 – Conferința internațională de drept, studii europene și relații internaționale cu tema "Politica legislativă între reglementare europeană, națională și internațională",</w:t>
            </w:r>
            <w:r w:rsidRPr="00D030BD">
              <w:rPr>
                <w:i/>
              </w:rPr>
              <w:t xml:space="preserve"> </w:t>
            </w:r>
            <w:r w:rsidRPr="00D030BD">
              <w:t>organizată de Universitatea  Titu Maiorescu - Facultatea de Drept, București.</w:t>
            </w:r>
          </w:p>
          <w:p w14:paraId="5630C114" w14:textId="77777777" w:rsidR="00D102E9" w:rsidRPr="00D030BD" w:rsidRDefault="00A53198" w:rsidP="00D7102D">
            <w:pPr>
              <w:pStyle w:val="ListParagraph"/>
              <w:numPr>
                <w:ilvl w:val="0"/>
                <w:numId w:val="21"/>
              </w:numPr>
              <w:suppressAutoHyphens w:val="0"/>
              <w:spacing w:after="20"/>
              <w:ind w:right="113"/>
              <w:jc w:val="both"/>
            </w:pPr>
            <w:r w:rsidRPr="00D030BD">
              <w:t xml:space="preserve">2013, mai </w:t>
            </w:r>
            <w:r w:rsidR="00D102E9" w:rsidRPr="00D030BD">
              <w:t>9-10 – Conferința  internațională cu tema "Criminal repression in the context of the economic crisis and the maximization of crime at european and global level",</w:t>
            </w:r>
            <w:r w:rsidR="00D102E9" w:rsidRPr="00D030BD">
              <w:rPr>
                <w:i/>
              </w:rPr>
              <w:t xml:space="preserve"> </w:t>
            </w:r>
            <w:r w:rsidR="00D102E9" w:rsidRPr="00D030BD">
              <w:t>organizată de</w:t>
            </w:r>
            <w:r w:rsidR="00D102E9" w:rsidRPr="00D030BD">
              <w:rPr>
                <w:i/>
              </w:rPr>
              <w:t xml:space="preserve">  </w:t>
            </w:r>
            <w:r w:rsidR="00D102E9" w:rsidRPr="00D030BD">
              <w:t>Asociația Internațională de Drept Penal</w:t>
            </w:r>
            <w:r w:rsidR="00D102E9" w:rsidRPr="00D030BD">
              <w:rPr>
                <w:i/>
              </w:rPr>
              <w:t xml:space="preserve">, </w:t>
            </w:r>
            <w:r w:rsidR="00D102E9" w:rsidRPr="00D030BD">
              <w:t>Bucureşti.</w:t>
            </w:r>
          </w:p>
          <w:p w14:paraId="276C094A" w14:textId="77777777" w:rsidR="00D102E9" w:rsidRPr="00D030BD" w:rsidRDefault="00D102E9" w:rsidP="00D7102D">
            <w:pPr>
              <w:pStyle w:val="ListParagraph"/>
              <w:numPr>
                <w:ilvl w:val="0"/>
                <w:numId w:val="21"/>
              </w:numPr>
              <w:suppressAutoHyphens w:val="0"/>
              <w:spacing w:after="20"/>
              <w:ind w:right="113"/>
              <w:jc w:val="both"/>
            </w:pPr>
            <w:r w:rsidRPr="00D030BD">
              <w:t xml:space="preserve">2013, martie 29 – Sesiunea anuală de comunicări ştiinţifice a Institutului de Cercetări Juridice „Acad. Andrei Rădulescu”  al Academiei Române, cu tema "Continuitate şi discontinuitate în dreptul român", București.  </w:t>
            </w:r>
          </w:p>
          <w:p w14:paraId="76AD1A5F" w14:textId="77777777" w:rsidR="00D102E9" w:rsidRPr="00D030BD" w:rsidRDefault="00D102E9" w:rsidP="00D7102D">
            <w:pPr>
              <w:pStyle w:val="ListParagraph"/>
              <w:numPr>
                <w:ilvl w:val="0"/>
                <w:numId w:val="21"/>
              </w:numPr>
              <w:suppressAutoHyphens w:val="0"/>
              <w:spacing w:after="20"/>
              <w:ind w:right="113"/>
              <w:jc w:val="both"/>
            </w:pPr>
            <w:r w:rsidRPr="00D030BD">
              <w:t>2012, noiembrie 16-17 - Conferința cu participare internațională "Instituţii  juridice contemporane în contextul integrării României în Uniunea Europeană", organizată de Universitatea Româno - Americană – Facultatea de Drept, București.</w:t>
            </w:r>
          </w:p>
          <w:p w14:paraId="69D99B15" w14:textId="77777777" w:rsidR="00D102E9" w:rsidRPr="00D030BD" w:rsidRDefault="00A53198" w:rsidP="00D7102D">
            <w:pPr>
              <w:numPr>
                <w:ilvl w:val="0"/>
                <w:numId w:val="21"/>
              </w:numPr>
              <w:suppressAutoHyphens w:val="0"/>
              <w:spacing w:after="20"/>
              <w:ind w:right="113"/>
              <w:jc w:val="both"/>
            </w:pPr>
            <w:r w:rsidRPr="00D030BD">
              <w:t xml:space="preserve">2012, noiembrie </w:t>
            </w:r>
            <w:r w:rsidR="00D102E9" w:rsidRPr="00D030BD">
              <w:t>2 –   Conferință   internațională "Perspective ale dreptului afacerilor în mileniul al treilea", organizată de Academia de Studii Economice, București.</w:t>
            </w:r>
          </w:p>
          <w:p w14:paraId="5C1F561C" w14:textId="77777777" w:rsidR="00D102E9" w:rsidRPr="00D030BD" w:rsidRDefault="00D102E9" w:rsidP="00D7102D">
            <w:pPr>
              <w:pStyle w:val="ListParagraph"/>
              <w:numPr>
                <w:ilvl w:val="0"/>
                <w:numId w:val="21"/>
              </w:numPr>
              <w:jc w:val="both"/>
            </w:pPr>
            <w:r w:rsidRPr="00D030BD">
              <w:t xml:space="preserve">2012, iunie 21-22 -   Conferința   internațională cu tema "Curtea Constituțională a României – 20 de ani de existență și 100 de ani de control de constituționalitate", organizată de Curtea Constituțională a României, București. </w:t>
            </w:r>
          </w:p>
          <w:p w14:paraId="39375613" w14:textId="77777777" w:rsidR="00D102E9" w:rsidRPr="00D030BD" w:rsidRDefault="00D102E9" w:rsidP="00D7102D">
            <w:pPr>
              <w:pStyle w:val="ListParagraph"/>
              <w:numPr>
                <w:ilvl w:val="0"/>
                <w:numId w:val="21"/>
              </w:numPr>
              <w:jc w:val="both"/>
            </w:pPr>
            <w:r w:rsidRPr="00D030BD">
              <w:t xml:space="preserve">2012, mai 31 –iunie 01 - Lucrările şi Conferinţa internațională a celei de-a  11-a reuniuni a Consiliului Mixt  pentru Justiție Constituțională, cu tema </w:t>
            </w:r>
            <w:r w:rsidRPr="00D030BD">
              <w:rPr>
                <w:i/>
              </w:rPr>
              <w:t>"</w:t>
            </w:r>
            <w:r w:rsidRPr="00D030BD">
              <w:t>Statul de drept</w:t>
            </w:r>
            <w:r w:rsidRPr="00D030BD">
              <w:rPr>
                <w:i/>
              </w:rPr>
              <w:t>"</w:t>
            </w:r>
            <w:r w:rsidRPr="00D030BD">
              <w:t xml:space="preserve"> organizată de Comisia pentru Democraţie prin Drept (Comisia de la Veneția), Brno, Republica Cehă </w:t>
            </w:r>
          </w:p>
          <w:p w14:paraId="1AEDF1F1" w14:textId="77777777" w:rsidR="00D102E9" w:rsidRPr="00D030BD" w:rsidRDefault="00D102E9" w:rsidP="00D7102D">
            <w:pPr>
              <w:numPr>
                <w:ilvl w:val="0"/>
                <w:numId w:val="21"/>
              </w:numPr>
              <w:suppressAutoHyphens w:val="0"/>
              <w:spacing w:after="20"/>
              <w:ind w:right="113"/>
              <w:jc w:val="both"/>
            </w:pPr>
            <w:r w:rsidRPr="00D030BD">
              <w:t>2012, martie 30 -   Sesiunea anuală de comunicări ştiinţifice a Institutului de Cercetări Juridice „Acad. Andrei Rădulescu”  al Academiei Române,  cu tema "Știință și Codificare în România</w:t>
            </w:r>
            <w:r w:rsidRPr="00D030BD">
              <w:rPr>
                <w:i/>
              </w:rPr>
              <w:t>"</w:t>
            </w:r>
            <w:r w:rsidRPr="00D030BD">
              <w:t>, Bucureşti.</w:t>
            </w:r>
          </w:p>
          <w:p w14:paraId="356778A1" w14:textId="77777777" w:rsidR="00D102E9" w:rsidRPr="00D030BD" w:rsidRDefault="00D102E9" w:rsidP="00D7102D">
            <w:pPr>
              <w:numPr>
                <w:ilvl w:val="0"/>
                <w:numId w:val="21"/>
              </w:numPr>
              <w:suppressAutoHyphens w:val="0"/>
              <w:spacing w:after="20"/>
              <w:ind w:right="113"/>
              <w:jc w:val="both"/>
            </w:pPr>
            <w:r w:rsidRPr="00D030BD">
              <w:t>2011, mai 23-25 –   Al XV-lea Congres al Conferinței Curților  Constituționale Europene cu tema "Justiția constituțională. Funcții și raporturi cu celelalte autorități publice", organizat de Curtea Constituțională a României, București.</w:t>
            </w:r>
          </w:p>
          <w:p w14:paraId="5D8B764D" w14:textId="77777777" w:rsidR="00D102E9" w:rsidRPr="00D030BD" w:rsidRDefault="00D102E9" w:rsidP="00D7102D">
            <w:pPr>
              <w:numPr>
                <w:ilvl w:val="0"/>
                <w:numId w:val="21"/>
              </w:numPr>
              <w:suppressAutoHyphens w:val="0"/>
              <w:spacing w:after="20"/>
              <w:ind w:right="113"/>
              <w:jc w:val="both"/>
            </w:pPr>
            <w:r w:rsidRPr="00D030BD">
              <w:t xml:space="preserve">2010, iunie 04- Simpozionul ”Administrație publică și fiscalitate” organizat de Baroul Dolj în colaborare cu Consiliul Local al Municiiului Craiova și Primăria Municipiului Craiova, Craiova. </w:t>
            </w:r>
          </w:p>
          <w:p w14:paraId="4A46628E" w14:textId="77777777" w:rsidR="00D102E9" w:rsidRPr="00D030BD" w:rsidRDefault="00D102E9" w:rsidP="00C10E77">
            <w:pPr>
              <w:suppressAutoHyphens w:val="0"/>
              <w:spacing w:after="20"/>
              <w:ind w:left="720" w:right="113"/>
              <w:jc w:val="both"/>
              <w:rPr>
                <w:b/>
              </w:rPr>
            </w:pPr>
          </w:p>
          <w:p w14:paraId="6DF78B67" w14:textId="02DC3D4B" w:rsidR="00D42095" w:rsidRPr="00D030BD" w:rsidRDefault="00D42095" w:rsidP="00D102E9">
            <w:pPr>
              <w:pStyle w:val="CVSpacer"/>
              <w:spacing w:after="20"/>
              <w:ind w:left="287"/>
              <w:jc w:val="both"/>
              <w:rPr>
                <w:b/>
                <w:sz w:val="20"/>
              </w:rPr>
            </w:pPr>
          </w:p>
          <w:p w14:paraId="62921AC3" w14:textId="77777777" w:rsidR="00540795" w:rsidRPr="00D030BD" w:rsidRDefault="00540795" w:rsidP="00D102E9">
            <w:pPr>
              <w:pStyle w:val="CVSpacer"/>
              <w:spacing w:after="20"/>
              <w:ind w:left="287"/>
              <w:jc w:val="both"/>
              <w:rPr>
                <w:b/>
                <w:sz w:val="20"/>
              </w:rPr>
            </w:pPr>
          </w:p>
          <w:p w14:paraId="4CABED45" w14:textId="77777777" w:rsidR="00D102E9" w:rsidRPr="00D030BD" w:rsidRDefault="00D102E9" w:rsidP="00D102E9">
            <w:pPr>
              <w:pStyle w:val="CVSpacer"/>
              <w:spacing w:after="20"/>
              <w:ind w:left="287"/>
              <w:jc w:val="both"/>
              <w:rPr>
                <w:b/>
                <w:sz w:val="20"/>
              </w:rPr>
            </w:pPr>
            <w:r w:rsidRPr="00D030BD">
              <w:rPr>
                <w:b/>
                <w:sz w:val="20"/>
              </w:rPr>
              <w:t xml:space="preserve">Proiecte de cercetare </w:t>
            </w:r>
          </w:p>
          <w:p w14:paraId="5AAEB88D" w14:textId="43F2E66D" w:rsidR="00D102E9" w:rsidRPr="00E533BC" w:rsidRDefault="00E533BC" w:rsidP="00AF721F">
            <w:pPr>
              <w:pStyle w:val="CVSpacer"/>
              <w:numPr>
                <w:ilvl w:val="0"/>
                <w:numId w:val="36"/>
              </w:numPr>
              <w:spacing w:after="20"/>
              <w:jc w:val="both"/>
              <w:rPr>
                <w:rFonts w:cs="Arial"/>
                <w:b/>
                <w:sz w:val="20"/>
              </w:rPr>
            </w:pPr>
            <w:r w:rsidRPr="00E533BC">
              <w:rPr>
                <w:rFonts w:cs="Arial"/>
                <w:sz w:val="20"/>
              </w:rPr>
              <w:t xml:space="preserve">2011 - </w:t>
            </w:r>
            <w:r w:rsidR="00D102E9" w:rsidRPr="00E533BC">
              <w:rPr>
                <w:rFonts w:cs="Arial"/>
                <w:sz w:val="20"/>
              </w:rPr>
              <w:t xml:space="preserve">2012 - membru persoană de contact  pentru România în Contractul de cercetare  G1. </w:t>
            </w:r>
            <w:r w:rsidR="00D102E9" w:rsidRPr="00E533BC">
              <w:rPr>
                <w:rFonts w:cs="Arial"/>
                <w:i/>
                <w:sz w:val="20"/>
              </w:rPr>
              <w:t>"EU Study on the taking of evidence (Study on the application of articles 3(1) (C) and 3, and articles 17 and 18 of the Council Regulation NO 1206/2001 of 28 May 2001 on cooperation between the courts of the Member States in the taking of evidence in civil or commercial matters"</w:t>
            </w:r>
            <w:r w:rsidR="00D102E9" w:rsidRPr="00E533BC">
              <w:rPr>
                <w:rFonts w:cs="Arial"/>
                <w:sz w:val="20"/>
              </w:rPr>
              <w:t xml:space="preserve"> – Nr. contract JUST/2010/JCIV/PR/0038/A4.</w:t>
            </w:r>
          </w:p>
          <w:p w14:paraId="4A252FDF" w14:textId="1D69F300" w:rsidR="00280C99" w:rsidRPr="00E533BC" w:rsidRDefault="00E533BC" w:rsidP="00AF721F">
            <w:pPr>
              <w:pStyle w:val="ListParagraph"/>
              <w:numPr>
                <w:ilvl w:val="0"/>
                <w:numId w:val="36"/>
              </w:numPr>
              <w:suppressAutoHyphens w:val="0"/>
              <w:spacing w:after="20"/>
              <w:ind w:right="113"/>
              <w:jc w:val="both"/>
            </w:pPr>
            <w:r w:rsidRPr="00E533BC">
              <w:rPr>
                <w:rFonts w:cs="Arial"/>
              </w:rPr>
              <w:t xml:space="preserve">2014 - </w:t>
            </w:r>
            <w:r w:rsidR="00452D49" w:rsidRPr="00E533BC">
              <w:rPr>
                <w:rFonts w:cs="Arial"/>
              </w:rPr>
              <w:t xml:space="preserve">2015: Lider partener Universitatea Titu Maiorescu - Facultatea de Drept, în Proiectul </w:t>
            </w:r>
            <w:r w:rsidR="00452D49" w:rsidRPr="00E533BC">
              <w:rPr>
                <w:rFonts w:cs="Arial"/>
                <w:i/>
              </w:rPr>
              <w:t>"Practică competitivă pentru viitor în domeniul Științelor Juridice"</w:t>
            </w:r>
            <w:r w:rsidR="00452D49" w:rsidRPr="00E533BC">
              <w:rPr>
                <w:rFonts w:cs="Arial"/>
              </w:rPr>
              <w:t xml:space="preserve"> - Cod Contract:POSDRU/161/2.1/G/ 139724, Proiect cofinanţat din Fondul Social European prin Programul Operaţional Sectorial Dezvoltarea Resurselor Umane 2007 – 2013, Axa prioritară: 2.Corelarea învățării pe tot parcursul vieții cu piața muncii, Domeniul major de intervenţie: 2.1. Tranziția de la școală la o viața activă, grup țintă, 355 de studenți, beneficiar: Universitatea Româno –Americană</w:t>
            </w:r>
            <w:r w:rsidR="00452D49" w:rsidRPr="00E533BC">
              <w:rPr>
                <w:rFonts w:cs="Arial"/>
                <w:i/>
              </w:rPr>
              <w:t xml:space="preserve"> </w:t>
            </w:r>
          </w:p>
          <w:p w14:paraId="79A57553" w14:textId="7E3BEB31" w:rsidR="00326D4D" w:rsidRPr="00E533BC" w:rsidRDefault="00280C99" w:rsidP="006D5A38">
            <w:pPr>
              <w:pStyle w:val="ListParagraph"/>
              <w:numPr>
                <w:ilvl w:val="0"/>
                <w:numId w:val="36"/>
              </w:numPr>
              <w:shd w:val="clear" w:color="auto" w:fill="FFFFFF"/>
              <w:suppressAutoHyphens w:val="0"/>
              <w:spacing w:after="160"/>
              <w:ind w:right="113"/>
              <w:jc w:val="both"/>
              <w:rPr>
                <w:rFonts w:cs="Arial"/>
                <w:lang w:val="en-GB" w:eastAsia="en-GB"/>
              </w:rPr>
            </w:pPr>
            <w:r w:rsidRPr="00E533BC">
              <w:t xml:space="preserve"> </w:t>
            </w:r>
            <w:r w:rsidR="00E533BC" w:rsidRPr="00E533BC">
              <w:rPr>
                <w:rFonts w:cs="Arial"/>
              </w:rPr>
              <w:t>15 iunie</w:t>
            </w:r>
            <w:r w:rsidR="00FE33EF" w:rsidRPr="00E533BC">
              <w:rPr>
                <w:rFonts w:cs="Arial"/>
              </w:rPr>
              <w:t xml:space="preserve"> 2022-15 decembrie 2022 - Membru al Grupului de cercetare  “Constitutional identity and relations between the EU law and the domestic law of member states”, University of Miskolc/UoM (unit: Central European Academy</w:t>
            </w:r>
            <w:r w:rsidR="009635C8" w:rsidRPr="00E533BC">
              <w:rPr>
                <w:rFonts w:cs="Arial"/>
              </w:rPr>
              <w:t>)</w:t>
            </w:r>
          </w:p>
          <w:p w14:paraId="5BBAC1CB" w14:textId="33C3A1CD" w:rsidR="00E533BC" w:rsidRPr="00E533BC" w:rsidRDefault="00E533BC" w:rsidP="006D5A38">
            <w:pPr>
              <w:pStyle w:val="ListParagraph"/>
              <w:numPr>
                <w:ilvl w:val="0"/>
                <w:numId w:val="36"/>
              </w:numPr>
              <w:shd w:val="clear" w:color="auto" w:fill="FFFFFF"/>
              <w:suppressAutoHyphens w:val="0"/>
              <w:spacing w:after="160"/>
              <w:ind w:right="113"/>
              <w:jc w:val="both"/>
              <w:rPr>
                <w:rFonts w:cs="Arial"/>
                <w:lang w:val="en-GB" w:eastAsia="en-GB"/>
              </w:rPr>
            </w:pPr>
            <w:r w:rsidRPr="00E533BC">
              <w:t xml:space="preserve">Membru Comitet Consultativ-  The European Law Institute -  ELI Project on Freedom of Expression as a Common Constitutional Tradition in Europe,  </w:t>
            </w:r>
            <w:hyperlink r:id="rId23" w:history="1">
              <w:r w:rsidRPr="00E533BC">
                <w:rPr>
                  <w:rStyle w:val="Hyperlink"/>
                  <w:color w:val="auto"/>
                </w:rPr>
                <w:t>https://www.europeanlawinstitute.eu/fileadmin/user_upload/p_eli/Publications/ELI_Report_on_Freedom_of_Expression.pdf</w:t>
              </w:r>
            </w:hyperlink>
            <w:r w:rsidRPr="00E533BC">
              <w:rPr>
                <w:rStyle w:val="Hyperlink"/>
                <w:color w:val="auto"/>
              </w:rPr>
              <w:t xml:space="preserve"> (2022)</w:t>
            </w:r>
          </w:p>
          <w:p w14:paraId="7D57C103" w14:textId="61265AE9" w:rsidR="00326D4D" w:rsidRPr="00E533BC" w:rsidRDefault="00326D4D" w:rsidP="00AF721F">
            <w:pPr>
              <w:pStyle w:val="ListParagraph"/>
              <w:numPr>
                <w:ilvl w:val="0"/>
                <w:numId w:val="36"/>
              </w:numPr>
              <w:shd w:val="clear" w:color="auto" w:fill="FFFFFF"/>
              <w:spacing w:after="160"/>
              <w:jc w:val="both"/>
              <w:rPr>
                <w:rFonts w:ascii="Arial" w:hAnsi="Arial" w:cs="Arial"/>
              </w:rPr>
            </w:pPr>
            <w:r w:rsidRPr="00E533BC">
              <w:rPr>
                <w:rFonts w:cs="Arial"/>
              </w:rPr>
              <w:t xml:space="preserve">2022-2024,  </w:t>
            </w:r>
            <w:r w:rsidRPr="00E533BC">
              <w:rPr>
                <w:rFonts w:cs="Arial"/>
                <w:lang w:val="en-GB" w:eastAsia="en-GB"/>
              </w:rPr>
              <w:t xml:space="preserve">ELI-Mount Scopus European Standards of Judicial Independence, membru Comitet consultativ,  </w:t>
            </w:r>
            <w:r w:rsidRPr="00E533BC">
              <w:rPr>
                <w:rFonts w:cs="Arial"/>
              </w:rPr>
              <w:t xml:space="preserve"> </w:t>
            </w:r>
            <w:hyperlink r:id="rId24" w:history="1">
              <w:r w:rsidR="00E533BC" w:rsidRPr="00E533BC">
                <w:rPr>
                  <w:rStyle w:val="Hyperlink"/>
                  <w:rFonts w:cs="Arial"/>
                </w:rPr>
                <w:t>https://www.europeanlawinstitute.eu/projects-publications/current-projects/current-projects/eli-mt-scopus/</w:t>
              </w:r>
            </w:hyperlink>
          </w:p>
          <w:p w14:paraId="177A8971" w14:textId="691B4F83" w:rsidR="00E533BC" w:rsidRPr="006D5A38" w:rsidRDefault="00E533BC" w:rsidP="00AF721F">
            <w:pPr>
              <w:pStyle w:val="ListParagraph"/>
              <w:numPr>
                <w:ilvl w:val="0"/>
                <w:numId w:val="36"/>
              </w:numPr>
              <w:shd w:val="clear" w:color="auto" w:fill="FFFFFF"/>
              <w:spacing w:after="160"/>
              <w:jc w:val="both"/>
              <w:rPr>
                <w:rFonts w:cs="Arial"/>
              </w:rPr>
            </w:pPr>
            <w:r w:rsidRPr="006D5A38">
              <w:rPr>
                <w:rFonts w:cs="Arial"/>
              </w:rPr>
              <w:t xml:space="preserve">2023, </w:t>
            </w:r>
            <w:r w:rsidRPr="006D5A38">
              <w:rPr>
                <w:rFonts w:cs="Helvetica"/>
                <w:color w:val="1D2228"/>
                <w:shd w:val="clear" w:color="auto" w:fill="FFFFFF"/>
              </w:rPr>
              <w:t xml:space="preserve"> Delphi survey –parte a proiectului de cercetare: The future of European universities on the path to sustainable development</w:t>
            </w:r>
          </w:p>
          <w:p w14:paraId="3C032C1E" w14:textId="5295E253" w:rsidR="00452D49" w:rsidRPr="006D5A38" w:rsidRDefault="00247CCB" w:rsidP="00AF721F">
            <w:pPr>
              <w:pStyle w:val="ListParagraph"/>
              <w:numPr>
                <w:ilvl w:val="0"/>
                <w:numId w:val="36"/>
              </w:numPr>
              <w:jc w:val="both"/>
              <w:rPr>
                <w:rFonts w:cs="Arial"/>
              </w:rPr>
            </w:pPr>
            <w:r w:rsidRPr="006D5A38">
              <w:rPr>
                <w:rFonts w:cs="Arial"/>
              </w:rPr>
              <w:t>2023-2024 – Me</w:t>
            </w:r>
            <w:r w:rsidR="00452D49" w:rsidRPr="006D5A38">
              <w:rPr>
                <w:rFonts w:cs="Arial"/>
              </w:rPr>
              <w:t>mbru al Grupului de cercetare  ”T</w:t>
            </w:r>
            <w:r w:rsidR="00452D49" w:rsidRPr="006D5A38">
              <w:rPr>
                <w:rFonts w:cs="Arial"/>
                <w:lang w:val="en-GB"/>
              </w:rPr>
              <w:t xml:space="preserve">he future of coexistence in the European Union” </w:t>
            </w:r>
            <w:r w:rsidR="00452D49" w:rsidRPr="006D5A38">
              <w:rPr>
                <w:rFonts w:cs="Arial"/>
              </w:rPr>
              <w:t>(unit: Central European Academy)</w:t>
            </w:r>
          </w:p>
          <w:p w14:paraId="4E3A49FB" w14:textId="3822EF12" w:rsidR="00247CCB" w:rsidRPr="006D5A38" w:rsidRDefault="00247CCB" w:rsidP="00E533BC">
            <w:pPr>
              <w:pStyle w:val="ListParagraph"/>
              <w:ind w:left="1145"/>
              <w:jc w:val="both"/>
              <w:rPr>
                <w:lang w:val="en-GB"/>
              </w:rPr>
            </w:pPr>
          </w:p>
          <w:p w14:paraId="204D4325" w14:textId="7C50CEBF" w:rsidR="00247CCB" w:rsidRPr="00D030BD" w:rsidRDefault="00247CCB" w:rsidP="00247CCB">
            <w:pPr>
              <w:pStyle w:val="ListParagraph"/>
              <w:ind w:left="647"/>
              <w:jc w:val="both"/>
              <w:rPr>
                <w:sz w:val="24"/>
                <w:szCs w:val="24"/>
              </w:rPr>
            </w:pPr>
          </w:p>
          <w:p w14:paraId="7BEAE2F1" w14:textId="77777777" w:rsidR="00D102E9" w:rsidRPr="00D030BD" w:rsidRDefault="00D102E9" w:rsidP="00D102E9">
            <w:pPr>
              <w:suppressAutoHyphens w:val="0"/>
              <w:spacing w:after="20"/>
              <w:ind w:left="720" w:right="113"/>
              <w:jc w:val="both"/>
              <w:rPr>
                <w:b/>
              </w:rPr>
            </w:pPr>
          </w:p>
          <w:p w14:paraId="09B81CA5" w14:textId="77777777" w:rsidR="009E0DA9" w:rsidRPr="00D030BD" w:rsidRDefault="009E0DA9" w:rsidP="00D102E9">
            <w:pPr>
              <w:suppressAutoHyphens w:val="0"/>
              <w:spacing w:after="20"/>
              <w:ind w:left="720" w:right="113"/>
              <w:jc w:val="both"/>
              <w:rPr>
                <w:b/>
              </w:rPr>
            </w:pPr>
          </w:p>
          <w:p w14:paraId="772F8D47" w14:textId="77777777" w:rsidR="00D102E9" w:rsidRPr="00D030BD" w:rsidRDefault="00D102E9" w:rsidP="00D102E9">
            <w:pPr>
              <w:suppressAutoHyphens w:val="0"/>
              <w:spacing w:after="20"/>
              <w:ind w:left="720" w:right="113"/>
              <w:jc w:val="both"/>
              <w:rPr>
                <w:b/>
              </w:rPr>
            </w:pPr>
          </w:p>
          <w:p w14:paraId="764BC47E" w14:textId="77777777" w:rsidR="00D102E9" w:rsidRPr="00D030BD" w:rsidRDefault="00D102E9" w:rsidP="00D102E9">
            <w:pPr>
              <w:pStyle w:val="CVSpacer"/>
              <w:spacing w:after="20"/>
              <w:jc w:val="both"/>
              <w:rPr>
                <w:b/>
                <w:sz w:val="20"/>
              </w:rPr>
            </w:pPr>
            <w:r w:rsidRPr="00D030BD">
              <w:rPr>
                <w:b/>
                <w:sz w:val="20"/>
              </w:rPr>
              <w:t xml:space="preserve">      Activități de organizare, coordonare, conducere,  experiență managerială</w:t>
            </w:r>
          </w:p>
          <w:p w14:paraId="53BDFE99" w14:textId="77777777" w:rsidR="00D102E9" w:rsidRPr="00D030BD" w:rsidRDefault="00D102E9" w:rsidP="00D102E9">
            <w:pPr>
              <w:pStyle w:val="CVSpacer"/>
              <w:spacing w:after="20"/>
              <w:jc w:val="both"/>
              <w:rPr>
                <w:b/>
                <w:sz w:val="20"/>
              </w:rPr>
            </w:pPr>
          </w:p>
          <w:p w14:paraId="2B2A75FB" w14:textId="77777777" w:rsidR="00A667E1" w:rsidRPr="00D030BD" w:rsidRDefault="00A667E1" w:rsidP="00A667E1">
            <w:pPr>
              <w:pStyle w:val="ListParagraph"/>
              <w:spacing w:after="20"/>
              <w:jc w:val="both"/>
            </w:pPr>
          </w:p>
          <w:p w14:paraId="5861DD18" w14:textId="4FA62B7D" w:rsidR="00A667E1" w:rsidRPr="00D030BD" w:rsidRDefault="00A667E1" w:rsidP="00AF721F">
            <w:pPr>
              <w:pStyle w:val="ListParagraph"/>
              <w:numPr>
                <w:ilvl w:val="0"/>
                <w:numId w:val="37"/>
              </w:numPr>
              <w:jc w:val="both"/>
            </w:pPr>
            <w:r w:rsidRPr="00D030BD">
              <w:t>2021-</w:t>
            </w:r>
            <w:r w:rsidR="00540795" w:rsidRPr="00D030BD">
              <w:t xml:space="preserve">prezent </w:t>
            </w:r>
            <w:r w:rsidRPr="00D030BD">
              <w:t xml:space="preserve">– Director Program Master </w:t>
            </w:r>
            <w:r w:rsidR="003B17DA" w:rsidRPr="00D030BD">
              <w:t>Dreptul Uniunii Europene. Institutii de drept material si procesual european</w:t>
            </w:r>
          </w:p>
          <w:p w14:paraId="3ADD11EB" w14:textId="7B7AE75D" w:rsidR="00D102E9" w:rsidRPr="00D030BD" w:rsidRDefault="00D102E9" w:rsidP="00AF721F">
            <w:pPr>
              <w:pStyle w:val="ListParagraph"/>
              <w:numPr>
                <w:ilvl w:val="0"/>
                <w:numId w:val="37"/>
              </w:numPr>
              <w:spacing w:after="20"/>
              <w:jc w:val="both"/>
            </w:pPr>
            <w:r w:rsidRPr="00D030BD">
              <w:t xml:space="preserve">2015 – </w:t>
            </w:r>
            <w:r w:rsidR="004101DF" w:rsidRPr="00D030BD">
              <w:t>2022</w:t>
            </w:r>
            <w:r w:rsidRPr="00D030BD">
              <w:t xml:space="preserve"> - Coordonator al stagiilor de practică la Curtea Constituţională a României, în baza </w:t>
            </w:r>
            <w:r w:rsidRPr="00D030BD">
              <w:rPr>
                <w:i/>
              </w:rPr>
              <w:t>Regulamentului privind organizarea şi desfăşurarea stagiilor de practică la Curtea Constituţională</w:t>
            </w:r>
          </w:p>
          <w:p w14:paraId="4E053225" w14:textId="77777777" w:rsidR="00D102E9" w:rsidRPr="00D030BD" w:rsidRDefault="00D102E9" w:rsidP="00AF721F">
            <w:pPr>
              <w:pStyle w:val="ListParagraph"/>
              <w:numPr>
                <w:ilvl w:val="0"/>
                <w:numId w:val="37"/>
              </w:numPr>
              <w:spacing w:after="20"/>
              <w:jc w:val="both"/>
            </w:pPr>
            <w:r w:rsidRPr="00D030BD">
              <w:t>OMJ nr. 1316/C/05.04.2018 - Coordonator instituțional responsabil cu organizarea și desfășurarea Programului INTERNSHIP 2018 în Ministerul Justiției</w:t>
            </w:r>
          </w:p>
          <w:p w14:paraId="14E1AAE1" w14:textId="77777777" w:rsidR="00D102E9" w:rsidRPr="00D030BD" w:rsidRDefault="00D102E9" w:rsidP="00AF721F">
            <w:pPr>
              <w:pStyle w:val="ListParagraph"/>
              <w:numPr>
                <w:ilvl w:val="0"/>
                <w:numId w:val="37"/>
              </w:numPr>
              <w:ind w:right="113"/>
              <w:jc w:val="both"/>
            </w:pPr>
            <w:r w:rsidRPr="00D030BD">
              <w:t>OMJ nr. 3517/C/27.11.2017- desemnată reprezentantul Ministerului Justiției în Comitetul Interministerial Coaliția Națională pentru Integrarea Refugiaților</w:t>
            </w:r>
          </w:p>
          <w:p w14:paraId="30653203" w14:textId="77777777" w:rsidR="00D102E9" w:rsidRPr="00D030BD" w:rsidRDefault="00D102E9" w:rsidP="00AF721F">
            <w:pPr>
              <w:pStyle w:val="ListParagraph"/>
              <w:numPr>
                <w:ilvl w:val="0"/>
                <w:numId w:val="37"/>
              </w:numPr>
              <w:ind w:right="113"/>
              <w:jc w:val="both"/>
            </w:pPr>
            <w:r w:rsidRPr="00D030BD">
              <w:t xml:space="preserve">OMJ nr. 3076/C/1.11.2017- desemnată reprezentantul Ministerului Justiției în Comitetul consultativ în domenul cooperării internaționale pentru dezvoltare și asistență umanitară </w:t>
            </w:r>
          </w:p>
          <w:p w14:paraId="353C6060" w14:textId="77777777" w:rsidR="00D102E9" w:rsidRPr="00D030BD" w:rsidRDefault="00D102E9" w:rsidP="00AF721F">
            <w:pPr>
              <w:pStyle w:val="ListParagraph"/>
              <w:numPr>
                <w:ilvl w:val="0"/>
                <w:numId w:val="37"/>
              </w:numPr>
              <w:ind w:right="113"/>
              <w:jc w:val="both"/>
            </w:pPr>
            <w:r w:rsidRPr="00D030BD">
              <w:t>OMJ nr. 2472/C/27.09.2017- Coordonatorul Grupului de lucru pentru educaţia juridică în şcoli</w:t>
            </w:r>
          </w:p>
          <w:p w14:paraId="684A210F" w14:textId="77777777" w:rsidR="00D102E9" w:rsidRPr="00D030BD" w:rsidRDefault="00D102E9" w:rsidP="00AF721F">
            <w:pPr>
              <w:pStyle w:val="ListParagraph"/>
              <w:numPr>
                <w:ilvl w:val="0"/>
                <w:numId w:val="37"/>
              </w:numPr>
              <w:ind w:right="113"/>
              <w:jc w:val="both"/>
            </w:pPr>
            <w:r w:rsidRPr="00D030BD">
              <w:t>OMJ nr. 2006/c/31.07.2017 - Coordonator instituțional responsabil cu organizarea și desfășurarea Programului INTERNSHIP 2017 în Ministerul Justiției</w:t>
            </w:r>
          </w:p>
          <w:p w14:paraId="7EE322A6" w14:textId="77777777" w:rsidR="00D102E9" w:rsidRPr="00D030BD" w:rsidRDefault="00D102E9" w:rsidP="00AF721F">
            <w:pPr>
              <w:pStyle w:val="ListParagraph"/>
              <w:numPr>
                <w:ilvl w:val="0"/>
                <w:numId w:val="37"/>
              </w:numPr>
              <w:spacing w:after="20"/>
              <w:ind w:right="113"/>
              <w:jc w:val="both"/>
            </w:pPr>
            <w:r w:rsidRPr="00D030BD">
              <w:t>OMJ nr.1441/C/18.05.2017 - Membru titular în cadrul Comitetului Național de Coordonare a implementării Parteneriatului pentru Guvernare Deschisă în România</w:t>
            </w:r>
          </w:p>
          <w:p w14:paraId="6AB53137" w14:textId="77777777" w:rsidR="00D102E9" w:rsidRPr="00D030BD" w:rsidRDefault="00D102E9" w:rsidP="00AF721F">
            <w:pPr>
              <w:pStyle w:val="ListParagraph"/>
              <w:numPr>
                <w:ilvl w:val="0"/>
                <w:numId w:val="37"/>
              </w:numPr>
              <w:spacing w:after="20"/>
              <w:ind w:right="113"/>
              <w:jc w:val="both"/>
            </w:pPr>
            <w:r w:rsidRPr="00D030BD">
              <w:t>OMJ - nr.1875/C/06.07.2017, 3007/C/24.10.2017 – coordonare Direcția Afaceri Europene și Drepturille Omului; implicit reprezentant al Ministerului Justiției în Comitetul de coordonare a Sistemului naţional de gestionare a afacerilor europene</w:t>
            </w:r>
          </w:p>
          <w:p w14:paraId="442DEF03" w14:textId="77777777" w:rsidR="00D102E9" w:rsidRPr="00D030BD" w:rsidRDefault="00D102E9" w:rsidP="00AF721F">
            <w:pPr>
              <w:pStyle w:val="ListParagraph"/>
              <w:numPr>
                <w:ilvl w:val="0"/>
                <w:numId w:val="37"/>
              </w:numPr>
              <w:spacing w:after="20"/>
              <w:ind w:right="113"/>
              <w:jc w:val="both"/>
            </w:pPr>
            <w:r w:rsidRPr="00D030BD">
              <w:t xml:space="preserve">2017, 15 martie – 2018, 16 octombrie - funcția de  </w:t>
            </w:r>
            <w:r w:rsidRPr="00D030BD">
              <w:rPr>
                <w:shd w:val="clear" w:color="auto" w:fill="FFFFFF"/>
              </w:rPr>
              <w:t>secretar de stat la Ministerul Justiției- Decizie (numire)  nr. 257/2017, publicată în Monitorul Oficial al României, Partea I, nr.</w:t>
            </w:r>
            <w:r w:rsidRPr="00D030BD">
              <w:t xml:space="preserve"> 257 din 15 martie 2017 (coordonare, conform OMJ succesive: Direcția afaceri europene și drepturile omului, Direcția programe europene,  Direcția elaborare acte normative, Direcția de drept internațional și cooperare judiciară, Direcția de prevenire a criminalității, Agenția Națională de Administrare a Bunurilor Indisponibilizate, Direcția Avizare Acte Normative) </w:t>
            </w:r>
          </w:p>
          <w:p w14:paraId="31370C60" w14:textId="77777777" w:rsidR="00D102E9" w:rsidRPr="00D030BD" w:rsidRDefault="00D102E9" w:rsidP="00AF721F">
            <w:pPr>
              <w:pStyle w:val="ListParagraph"/>
              <w:numPr>
                <w:ilvl w:val="0"/>
                <w:numId w:val="37"/>
              </w:numPr>
              <w:ind w:right="113"/>
              <w:jc w:val="both"/>
            </w:pPr>
            <w:r w:rsidRPr="00D030BD">
              <w:t>2016 - prezent - Membru în Comisia pentru asigurarea calităţii la nivelul Universităţii Titu Maiorescu - Facultatea de Drept</w:t>
            </w:r>
          </w:p>
          <w:p w14:paraId="27E280E3" w14:textId="77777777" w:rsidR="00D102E9" w:rsidRPr="00D030BD" w:rsidRDefault="00D102E9" w:rsidP="00AF721F">
            <w:pPr>
              <w:pStyle w:val="ListParagraph"/>
              <w:numPr>
                <w:ilvl w:val="0"/>
                <w:numId w:val="37"/>
              </w:numPr>
              <w:ind w:right="113"/>
              <w:jc w:val="both"/>
            </w:pPr>
            <w:r w:rsidRPr="00D030BD">
              <w:t xml:space="preserve">2015 - 2019 – Membru al Consiliului Facultății de Drept din cadrul Universităţii Titu Maiorescu. </w:t>
            </w:r>
            <w:r w:rsidR="00DF33DA" w:rsidRPr="00D030BD">
              <w:t xml:space="preserve"> </w:t>
            </w:r>
            <w:r w:rsidRPr="00D030BD">
              <w:rPr>
                <w:i/>
              </w:rPr>
              <w:t>.</w:t>
            </w:r>
          </w:p>
          <w:p w14:paraId="37775F47" w14:textId="77777777" w:rsidR="00D102E9" w:rsidRPr="00D030BD" w:rsidRDefault="00D102E9" w:rsidP="00AF721F">
            <w:pPr>
              <w:pStyle w:val="ListParagraph"/>
              <w:numPr>
                <w:ilvl w:val="0"/>
                <w:numId w:val="37"/>
              </w:numPr>
              <w:suppressAutoHyphens w:val="0"/>
              <w:spacing w:after="20"/>
              <w:ind w:right="113"/>
              <w:jc w:val="both"/>
            </w:pPr>
            <w:r w:rsidRPr="00D030BD">
              <w:t>2010, noiembrie 23 – desemnată Membru în colectivul pentru redactarea culegerilor de jurisprudenţă a Curţii Constituţionale (Ordinul preşedintelui Curţii Constituţionale nr.94   din 23  noiembrie  2010).</w:t>
            </w:r>
          </w:p>
          <w:p w14:paraId="798F0653" w14:textId="4A669882" w:rsidR="00D102E9" w:rsidRPr="00D030BD" w:rsidRDefault="00D102E9" w:rsidP="00AF721F">
            <w:pPr>
              <w:numPr>
                <w:ilvl w:val="0"/>
                <w:numId w:val="37"/>
              </w:numPr>
              <w:suppressAutoHyphens w:val="0"/>
              <w:spacing w:after="20"/>
              <w:ind w:right="113"/>
              <w:jc w:val="both"/>
            </w:pPr>
            <w:r w:rsidRPr="00D030BD">
              <w:t>2010 – 2017; 2018</w:t>
            </w:r>
            <w:r w:rsidR="00DF33DA" w:rsidRPr="00D030BD">
              <w:t xml:space="preserve"> </w:t>
            </w:r>
            <w:r w:rsidRPr="00D030BD">
              <w:t>-</w:t>
            </w:r>
            <w:r w:rsidR="00DF33DA" w:rsidRPr="00D030BD">
              <w:t xml:space="preserve"> </w:t>
            </w:r>
            <w:r w:rsidR="00A667E1" w:rsidRPr="00D030BD">
              <w:t>2022</w:t>
            </w:r>
            <w:r w:rsidRPr="00D030BD">
              <w:t xml:space="preserve"> -  Coordonarea  activităţii  magistraţilor-asistenţi ai Curţii Constituţionale </w:t>
            </w:r>
          </w:p>
          <w:p w14:paraId="7EF28EB1" w14:textId="05BAD2EF" w:rsidR="00D102E9" w:rsidRPr="00D030BD" w:rsidRDefault="00D102E9" w:rsidP="00AF721F">
            <w:pPr>
              <w:numPr>
                <w:ilvl w:val="0"/>
                <w:numId w:val="37"/>
              </w:numPr>
              <w:suppressAutoHyphens w:val="0"/>
              <w:spacing w:after="20"/>
              <w:ind w:right="113"/>
              <w:jc w:val="both"/>
            </w:pPr>
            <w:r w:rsidRPr="00D030BD">
              <w:t>2010 – 2017; 2018</w:t>
            </w:r>
            <w:r w:rsidR="00E35868" w:rsidRPr="00D030BD">
              <w:t xml:space="preserve"> </w:t>
            </w:r>
            <w:r w:rsidRPr="00D030BD">
              <w:t xml:space="preserve">- </w:t>
            </w:r>
            <w:r w:rsidR="00A667E1" w:rsidRPr="00D030BD">
              <w:t>2022</w:t>
            </w:r>
            <w:r w:rsidRPr="00D030BD">
              <w:t xml:space="preserve"> - Conducerea Compartimentului de cercetare, documentare şi bibliotecă din cadrul Curții Constituționale.</w:t>
            </w:r>
          </w:p>
          <w:p w14:paraId="3A5915E9" w14:textId="77777777" w:rsidR="00D102E9" w:rsidRPr="00D030BD" w:rsidRDefault="00D102E9" w:rsidP="00AF721F">
            <w:pPr>
              <w:numPr>
                <w:ilvl w:val="0"/>
                <w:numId w:val="37"/>
              </w:numPr>
              <w:suppressAutoHyphens w:val="0"/>
              <w:spacing w:after="20"/>
              <w:ind w:right="113"/>
              <w:jc w:val="both"/>
            </w:pPr>
            <w:r w:rsidRPr="00D030BD">
              <w:t>2009 - 2010 - Coordonarea  activităţii  magistraţilor-asistenţi din Secţia I a Curţii Constituţionale.</w:t>
            </w:r>
          </w:p>
          <w:p w14:paraId="06AA5DFF" w14:textId="77777777" w:rsidR="00D102E9" w:rsidRPr="00D030BD" w:rsidRDefault="00D102E9" w:rsidP="00953A46">
            <w:pPr>
              <w:pStyle w:val="CVSpacer"/>
              <w:spacing w:after="20"/>
              <w:ind w:left="720"/>
              <w:jc w:val="both"/>
              <w:rPr>
                <w:sz w:val="20"/>
              </w:rPr>
            </w:pPr>
          </w:p>
          <w:p w14:paraId="50E4A4A7" w14:textId="77777777" w:rsidR="00D102E9" w:rsidRPr="00D030BD" w:rsidRDefault="00D102E9" w:rsidP="00953A46">
            <w:pPr>
              <w:pStyle w:val="CVSpacer"/>
              <w:spacing w:after="20"/>
              <w:ind w:left="720"/>
              <w:jc w:val="both"/>
              <w:rPr>
                <w:sz w:val="20"/>
              </w:rPr>
            </w:pPr>
          </w:p>
          <w:p w14:paraId="6E8D6A2A" w14:textId="77777777" w:rsidR="00D102E9" w:rsidRPr="00D030BD" w:rsidRDefault="00D102E9" w:rsidP="00953A46">
            <w:pPr>
              <w:suppressAutoHyphens w:val="0"/>
              <w:spacing w:after="20"/>
              <w:ind w:left="720" w:right="113"/>
              <w:jc w:val="both"/>
              <w:rPr>
                <w:b/>
              </w:rPr>
            </w:pPr>
          </w:p>
          <w:p w14:paraId="422EC2BF" w14:textId="77777777" w:rsidR="00D42095" w:rsidRPr="00D030BD" w:rsidRDefault="00D42095" w:rsidP="00953A46">
            <w:pPr>
              <w:suppressAutoHyphens w:val="0"/>
              <w:spacing w:after="20"/>
              <w:ind w:left="720" w:right="113"/>
              <w:jc w:val="both"/>
              <w:rPr>
                <w:b/>
              </w:rPr>
            </w:pPr>
          </w:p>
          <w:p w14:paraId="16F1EC09" w14:textId="77777777" w:rsidR="00D102E9" w:rsidRPr="009635C8" w:rsidRDefault="00D102E9" w:rsidP="00953A46">
            <w:pPr>
              <w:suppressAutoHyphens w:val="0"/>
              <w:spacing w:after="20"/>
              <w:ind w:left="720" w:right="113"/>
              <w:jc w:val="both"/>
              <w:rPr>
                <w:b/>
                <w:sz w:val="22"/>
                <w:szCs w:val="22"/>
              </w:rPr>
            </w:pPr>
          </w:p>
          <w:p w14:paraId="59F8D628" w14:textId="5B5A4034" w:rsidR="00D102E9" w:rsidRPr="009635C8" w:rsidRDefault="00D102E9" w:rsidP="00AF721F">
            <w:pPr>
              <w:pStyle w:val="ListParagraph"/>
              <w:numPr>
                <w:ilvl w:val="0"/>
                <w:numId w:val="38"/>
              </w:numPr>
              <w:rPr>
                <w:sz w:val="22"/>
                <w:szCs w:val="22"/>
              </w:rPr>
            </w:pPr>
            <w:r w:rsidRPr="009635C8">
              <w:rPr>
                <w:sz w:val="22"/>
                <w:szCs w:val="22"/>
              </w:rPr>
              <w:t>2012- 2017 - Agent de legătură pentru Curtea Constituțională a României la Comisia pentru Democrație prin Drept (Comisia de la Veneția)</w:t>
            </w:r>
            <w:r w:rsidR="009635C8" w:rsidRPr="009635C8">
              <w:rPr>
                <w:sz w:val="22"/>
                <w:szCs w:val="22"/>
              </w:rPr>
              <w:t xml:space="preserve">, membru al Consiliului mixt pentru Justiție Costituțională </w:t>
            </w:r>
            <w:r w:rsidR="009635C8" w:rsidRPr="009635C8">
              <w:rPr>
                <w:rFonts w:cs="Lucida Sans Unicode"/>
                <w:color w:val="444444"/>
                <w:sz w:val="22"/>
                <w:szCs w:val="22"/>
                <w:shd w:val="clear" w:color="auto" w:fill="FFFFFF"/>
              </w:rPr>
              <w:t xml:space="preserve"> (JCCJ)</w:t>
            </w:r>
          </w:p>
          <w:p w14:paraId="431C3844" w14:textId="77777777" w:rsidR="00D102E9" w:rsidRPr="009635C8" w:rsidRDefault="00D102E9" w:rsidP="00AF721F">
            <w:pPr>
              <w:numPr>
                <w:ilvl w:val="0"/>
                <w:numId w:val="38"/>
              </w:numPr>
              <w:suppressAutoHyphens w:val="0"/>
              <w:spacing w:after="20"/>
              <w:ind w:right="113"/>
              <w:jc w:val="both"/>
              <w:rPr>
                <w:sz w:val="22"/>
                <w:szCs w:val="22"/>
              </w:rPr>
            </w:pPr>
            <w:r w:rsidRPr="009635C8">
              <w:rPr>
                <w:sz w:val="22"/>
                <w:szCs w:val="22"/>
              </w:rPr>
              <w:t>2013 –prezent - Membru al Uniunii Juriștilor din România</w:t>
            </w:r>
          </w:p>
          <w:p w14:paraId="2CA773A1" w14:textId="77777777" w:rsidR="00D102E9" w:rsidRPr="009635C8" w:rsidRDefault="00D102E9" w:rsidP="00AF721F">
            <w:pPr>
              <w:numPr>
                <w:ilvl w:val="0"/>
                <w:numId w:val="38"/>
              </w:numPr>
              <w:suppressAutoHyphens w:val="0"/>
              <w:spacing w:after="20"/>
              <w:ind w:right="113"/>
              <w:jc w:val="both"/>
              <w:rPr>
                <w:sz w:val="22"/>
                <w:szCs w:val="22"/>
              </w:rPr>
            </w:pPr>
            <w:r w:rsidRPr="009635C8">
              <w:rPr>
                <w:sz w:val="22"/>
                <w:szCs w:val="22"/>
              </w:rPr>
              <w:lastRenderedPageBreak/>
              <w:t>2017 – prezent</w:t>
            </w:r>
            <w:r w:rsidR="00953A46" w:rsidRPr="009635C8">
              <w:rPr>
                <w:sz w:val="22"/>
                <w:szCs w:val="22"/>
              </w:rPr>
              <w:t xml:space="preserve"> </w:t>
            </w:r>
            <w:r w:rsidRPr="009635C8">
              <w:rPr>
                <w:sz w:val="22"/>
                <w:szCs w:val="22"/>
              </w:rPr>
              <w:t xml:space="preserve">- Membru al  IACL -  The </w:t>
            </w:r>
            <w:r w:rsidRPr="009635C8">
              <w:rPr>
                <w:bCs/>
                <w:sz w:val="22"/>
                <w:szCs w:val="22"/>
              </w:rPr>
              <w:t>International Association of Constitutional Law</w:t>
            </w:r>
          </w:p>
          <w:p w14:paraId="2F0BA2AF" w14:textId="3C05C199" w:rsidR="00D102E9" w:rsidRPr="009635C8" w:rsidRDefault="00D102E9" w:rsidP="00AF721F">
            <w:pPr>
              <w:numPr>
                <w:ilvl w:val="0"/>
                <w:numId w:val="38"/>
              </w:numPr>
              <w:suppressAutoHyphens w:val="0"/>
              <w:spacing w:after="20"/>
              <w:ind w:right="113"/>
              <w:jc w:val="both"/>
              <w:rPr>
                <w:sz w:val="22"/>
                <w:szCs w:val="22"/>
              </w:rPr>
            </w:pPr>
            <w:r w:rsidRPr="009635C8">
              <w:rPr>
                <w:sz w:val="22"/>
                <w:szCs w:val="22"/>
              </w:rPr>
              <w:t>2018-</w:t>
            </w:r>
            <w:r w:rsidR="00482F25" w:rsidRPr="009635C8">
              <w:rPr>
                <w:sz w:val="22"/>
                <w:szCs w:val="22"/>
              </w:rPr>
              <w:t xml:space="preserve"> </w:t>
            </w:r>
            <w:r w:rsidRPr="009635C8">
              <w:rPr>
                <w:sz w:val="22"/>
                <w:szCs w:val="22"/>
              </w:rPr>
              <w:t>prezent – Membru al ELI</w:t>
            </w:r>
            <w:r w:rsidR="00953A46" w:rsidRPr="009635C8">
              <w:rPr>
                <w:sz w:val="22"/>
                <w:szCs w:val="22"/>
              </w:rPr>
              <w:t xml:space="preserve"> </w:t>
            </w:r>
            <w:r w:rsidRPr="009635C8">
              <w:rPr>
                <w:sz w:val="22"/>
                <w:szCs w:val="22"/>
              </w:rPr>
              <w:t>- European Law Institute</w:t>
            </w:r>
          </w:p>
          <w:p w14:paraId="6C6CDA14" w14:textId="77777777" w:rsidR="00D102E9" w:rsidRPr="00D030BD" w:rsidRDefault="00D102E9" w:rsidP="00AF721F">
            <w:pPr>
              <w:numPr>
                <w:ilvl w:val="0"/>
                <w:numId w:val="38"/>
              </w:numPr>
              <w:suppressAutoHyphens w:val="0"/>
              <w:spacing w:after="20"/>
              <w:ind w:right="113"/>
              <w:jc w:val="both"/>
            </w:pPr>
            <w:r w:rsidRPr="00D030BD">
              <w:t>2018- prezent – Membru al Asociației Române de Științe Penale</w:t>
            </w:r>
          </w:p>
          <w:p w14:paraId="26F72E8C" w14:textId="0AD73ADA" w:rsidR="00D102E9" w:rsidRPr="00D030BD" w:rsidRDefault="00D102E9" w:rsidP="00AF721F">
            <w:pPr>
              <w:numPr>
                <w:ilvl w:val="0"/>
                <w:numId w:val="38"/>
              </w:numPr>
              <w:suppressAutoHyphens w:val="0"/>
              <w:spacing w:after="20"/>
              <w:ind w:right="113"/>
              <w:jc w:val="both"/>
            </w:pPr>
            <w:r w:rsidRPr="00D030BD">
              <w:t>2018</w:t>
            </w:r>
            <w:r w:rsidR="00452D49">
              <w:t>, 2023</w:t>
            </w:r>
            <w:r w:rsidRPr="00D030BD">
              <w:t xml:space="preserve"> – Membru al </w:t>
            </w:r>
            <w:r w:rsidRPr="00D030BD">
              <w:rPr>
                <w:bCs/>
              </w:rPr>
              <w:t>Asociației Internaționale</w:t>
            </w:r>
            <w:r w:rsidRPr="00D030BD">
              <w:t xml:space="preserve"> de Drept </w:t>
            </w:r>
            <w:r w:rsidRPr="00D030BD">
              <w:rPr>
                <w:bCs/>
              </w:rPr>
              <w:t>Penal</w:t>
            </w:r>
          </w:p>
          <w:p w14:paraId="73C17F4E" w14:textId="316D5E91" w:rsidR="009E20CF" w:rsidRPr="00D030BD" w:rsidRDefault="009E20CF" w:rsidP="00AF721F">
            <w:pPr>
              <w:numPr>
                <w:ilvl w:val="0"/>
                <w:numId w:val="38"/>
              </w:numPr>
              <w:suppressAutoHyphens w:val="0"/>
              <w:spacing w:after="20"/>
              <w:ind w:right="113"/>
              <w:jc w:val="both"/>
            </w:pPr>
            <w:r w:rsidRPr="00D030BD">
              <w:rPr>
                <w:bCs/>
              </w:rPr>
              <w:t>2021</w:t>
            </w:r>
            <w:r w:rsidR="00482F25" w:rsidRPr="00D030BD">
              <w:rPr>
                <w:bCs/>
              </w:rPr>
              <w:t xml:space="preserve"> </w:t>
            </w:r>
            <w:r w:rsidRPr="00D030BD">
              <w:rPr>
                <w:bCs/>
              </w:rPr>
              <w:t xml:space="preserve">- prezent – Membru al </w:t>
            </w:r>
            <w:r w:rsidRPr="00D030BD">
              <w:rPr>
                <w:bCs/>
                <w:shd w:val="clear" w:color="auto" w:fill="FFFFFF"/>
              </w:rPr>
              <w:t xml:space="preserve"> Societ</w:t>
            </w:r>
            <w:r w:rsidR="00482F25" w:rsidRPr="00D030BD">
              <w:rPr>
                <w:bCs/>
                <w:shd w:val="clear" w:color="auto" w:fill="FFFFFF"/>
              </w:rPr>
              <w:t>ăţ</w:t>
            </w:r>
            <w:r w:rsidRPr="00D030BD">
              <w:rPr>
                <w:bCs/>
                <w:shd w:val="clear" w:color="auto" w:fill="FFFFFF"/>
              </w:rPr>
              <w:t>ii  de Științe Juridice și Administrative</w:t>
            </w:r>
          </w:p>
          <w:p w14:paraId="362A1478" w14:textId="39D9CB2B" w:rsidR="002D2596" w:rsidRPr="00D030BD" w:rsidRDefault="002D2596" w:rsidP="00AF721F">
            <w:pPr>
              <w:numPr>
                <w:ilvl w:val="0"/>
                <w:numId w:val="38"/>
              </w:numPr>
              <w:suppressAutoHyphens w:val="0"/>
              <w:spacing w:after="20"/>
              <w:ind w:right="113"/>
              <w:jc w:val="both"/>
            </w:pPr>
            <w:r w:rsidRPr="00D030BD">
              <w:rPr>
                <w:bCs/>
                <w:shd w:val="clear" w:color="auto" w:fill="FFFFFF"/>
              </w:rPr>
              <w:t>2021</w:t>
            </w:r>
            <w:r w:rsidR="00482F25" w:rsidRPr="00D030BD">
              <w:rPr>
                <w:bCs/>
                <w:shd w:val="clear" w:color="auto" w:fill="FFFFFF"/>
              </w:rPr>
              <w:t xml:space="preserve"> </w:t>
            </w:r>
            <w:r w:rsidRPr="00D030BD">
              <w:rPr>
                <w:bCs/>
                <w:shd w:val="clear" w:color="auto" w:fill="FFFFFF"/>
              </w:rPr>
              <w:t xml:space="preserve">-prezent – Membru al </w:t>
            </w:r>
            <w:r w:rsidRPr="00D030BD">
              <w:rPr>
                <w:shd w:val="clear" w:color="auto" w:fill="FFFFFF"/>
              </w:rPr>
              <w:t>Asociației Române de Drept Constituțional</w:t>
            </w:r>
          </w:p>
          <w:p w14:paraId="07600761" w14:textId="7353F09B" w:rsidR="002D2596" w:rsidRPr="00D030BD" w:rsidRDefault="002D2596" w:rsidP="00AF721F">
            <w:pPr>
              <w:numPr>
                <w:ilvl w:val="0"/>
                <w:numId w:val="38"/>
              </w:numPr>
              <w:suppressAutoHyphens w:val="0"/>
              <w:spacing w:after="20"/>
              <w:ind w:right="113"/>
              <w:jc w:val="both"/>
            </w:pPr>
            <w:r w:rsidRPr="00D030BD">
              <w:rPr>
                <w:shd w:val="clear" w:color="auto" w:fill="FFFFFF"/>
              </w:rPr>
              <w:t>2021</w:t>
            </w:r>
            <w:r w:rsidR="00482F25" w:rsidRPr="00D030BD">
              <w:rPr>
                <w:shd w:val="clear" w:color="auto" w:fill="FFFFFF"/>
              </w:rPr>
              <w:t xml:space="preserve"> </w:t>
            </w:r>
            <w:r w:rsidRPr="00D030BD">
              <w:rPr>
                <w:shd w:val="clear" w:color="auto" w:fill="FFFFFF"/>
              </w:rPr>
              <w:t>- prezent – Membru al Asociației Române de Filosofie a Dreptului</w:t>
            </w:r>
          </w:p>
          <w:p w14:paraId="5F93EE09" w14:textId="6F2FD71B" w:rsidR="00DF79FC" w:rsidRPr="00D030BD" w:rsidRDefault="00DF79FC" w:rsidP="00AF721F">
            <w:pPr>
              <w:pStyle w:val="ListParagraph"/>
              <w:numPr>
                <w:ilvl w:val="0"/>
                <w:numId w:val="38"/>
              </w:numPr>
            </w:pPr>
            <w:r w:rsidRPr="00D030BD">
              <w:rPr>
                <w:shd w:val="clear" w:color="auto" w:fill="FFFFFF"/>
              </w:rPr>
              <w:t>2021 - prezent - Membru al ESIL- European Society of International Law</w:t>
            </w:r>
          </w:p>
          <w:p w14:paraId="2E13BC9B" w14:textId="079D2527" w:rsidR="00DF79FC" w:rsidRPr="00197281" w:rsidRDefault="00DF79FC" w:rsidP="00AF721F">
            <w:pPr>
              <w:pStyle w:val="ListParagraph"/>
              <w:numPr>
                <w:ilvl w:val="0"/>
                <w:numId w:val="38"/>
              </w:numPr>
            </w:pPr>
            <w:r w:rsidRPr="00D030BD">
              <w:rPr>
                <w:shd w:val="clear" w:color="auto" w:fill="FFFFFF"/>
              </w:rPr>
              <w:t>2022 - prezent -  Membru al  International Association of Women Judges</w:t>
            </w:r>
          </w:p>
          <w:p w14:paraId="32A6FB39" w14:textId="072AE55E" w:rsidR="00197281" w:rsidRPr="00197281" w:rsidRDefault="00197281" w:rsidP="00AF721F">
            <w:pPr>
              <w:pStyle w:val="ListParagraph"/>
              <w:numPr>
                <w:ilvl w:val="0"/>
                <w:numId w:val="38"/>
              </w:numPr>
            </w:pPr>
            <w:r>
              <w:rPr>
                <w:shd w:val="clear" w:color="auto" w:fill="FFFFFF"/>
              </w:rPr>
              <w:t>2023- prezent</w:t>
            </w:r>
            <w:r w:rsidR="0002693D">
              <w:rPr>
                <w:shd w:val="clear" w:color="auto" w:fill="FFFFFF"/>
              </w:rPr>
              <w:t xml:space="preserve"> – Membru al World Jurist Association (</w:t>
            </w:r>
            <w:r w:rsidR="0002693D">
              <w:rPr>
                <w:rFonts w:ascii="Segoe UI" w:hAnsi="Segoe UI" w:cs="Segoe UI"/>
                <w:color w:val="242424"/>
                <w:sz w:val="23"/>
                <w:szCs w:val="23"/>
                <w:shd w:val="clear" w:color="auto" w:fill="FFFFFF"/>
              </w:rPr>
              <w:t>WJA)</w:t>
            </w:r>
          </w:p>
          <w:p w14:paraId="0DC18976" w14:textId="61FE93A4" w:rsidR="00197281" w:rsidRPr="00023028" w:rsidRDefault="00197281" w:rsidP="00AF721F">
            <w:pPr>
              <w:pStyle w:val="ListParagraph"/>
              <w:numPr>
                <w:ilvl w:val="0"/>
                <w:numId w:val="38"/>
              </w:numPr>
            </w:pPr>
            <w:r>
              <w:rPr>
                <w:shd w:val="clear" w:color="auto" w:fill="FFFFFF"/>
              </w:rPr>
              <w:t xml:space="preserve">2023 </w:t>
            </w:r>
            <w:r w:rsidR="0002693D">
              <w:rPr>
                <w:shd w:val="clear" w:color="auto" w:fill="FFFFFF"/>
              </w:rPr>
              <w:t>–</w:t>
            </w:r>
            <w:r>
              <w:rPr>
                <w:shd w:val="clear" w:color="auto" w:fill="FFFFFF"/>
              </w:rPr>
              <w:t xml:space="preserve"> prezent</w:t>
            </w:r>
            <w:r w:rsidR="0002693D">
              <w:rPr>
                <w:shd w:val="clear" w:color="auto" w:fill="FFFFFF"/>
              </w:rPr>
              <w:t xml:space="preserve"> –Membru al International Council for Commercial Arbitration</w:t>
            </w:r>
            <w:r w:rsidR="00023028">
              <w:rPr>
                <w:shd w:val="clear" w:color="auto" w:fill="FFFFFF"/>
              </w:rPr>
              <w:t xml:space="preserve">. </w:t>
            </w:r>
            <w:hyperlink r:id="rId25" w:history="1">
              <w:r w:rsidR="00023028" w:rsidRPr="0075094A">
                <w:rPr>
                  <w:rStyle w:val="Hyperlink"/>
                  <w:shd w:val="clear" w:color="auto" w:fill="FFFFFF"/>
                </w:rPr>
                <w:t>https://www.arbitration-icca.org/members</w:t>
              </w:r>
            </w:hyperlink>
          </w:p>
          <w:p w14:paraId="5313AF0E" w14:textId="77777777" w:rsidR="00023028" w:rsidRPr="00D030BD" w:rsidRDefault="00023028" w:rsidP="00023028">
            <w:pPr>
              <w:pStyle w:val="ListParagraph"/>
              <w:ind w:left="785"/>
            </w:pPr>
          </w:p>
          <w:p w14:paraId="07DFDC17" w14:textId="6E3EE9FE" w:rsidR="0067567C" w:rsidRPr="00D030BD" w:rsidRDefault="0067567C" w:rsidP="0067567C">
            <w:pPr>
              <w:suppressAutoHyphens w:val="0"/>
              <w:spacing w:after="20"/>
              <w:ind w:left="720" w:right="113"/>
              <w:jc w:val="both"/>
            </w:pPr>
          </w:p>
          <w:p w14:paraId="0A07C82B" w14:textId="77777777" w:rsidR="002D2596" w:rsidRPr="00D030BD" w:rsidRDefault="002D2596" w:rsidP="002D2596">
            <w:pPr>
              <w:suppressAutoHyphens w:val="0"/>
              <w:spacing w:after="20"/>
              <w:ind w:left="720" w:right="113" w:firstLine="45"/>
              <w:jc w:val="both"/>
            </w:pPr>
          </w:p>
          <w:p w14:paraId="1CEEBB30" w14:textId="77777777" w:rsidR="00D102E9" w:rsidRPr="00D030BD" w:rsidRDefault="00D102E9" w:rsidP="00953A46">
            <w:pPr>
              <w:suppressAutoHyphens w:val="0"/>
              <w:spacing w:after="20"/>
              <w:ind w:left="720" w:right="113"/>
              <w:jc w:val="both"/>
            </w:pPr>
          </w:p>
          <w:p w14:paraId="0D8FEA05" w14:textId="77777777" w:rsidR="00D102E9" w:rsidRPr="00D030BD" w:rsidRDefault="00D102E9" w:rsidP="00953A46">
            <w:pPr>
              <w:suppressAutoHyphens w:val="0"/>
              <w:spacing w:after="20"/>
              <w:ind w:left="720" w:right="113"/>
              <w:jc w:val="both"/>
            </w:pPr>
          </w:p>
          <w:p w14:paraId="65118387" w14:textId="353E83EF" w:rsidR="00D102E9" w:rsidRPr="00D030BD" w:rsidRDefault="00D102E9" w:rsidP="00AF721F">
            <w:pPr>
              <w:pStyle w:val="ListParagraph"/>
              <w:numPr>
                <w:ilvl w:val="0"/>
                <w:numId w:val="39"/>
              </w:numPr>
              <w:suppressAutoHyphens w:val="0"/>
              <w:spacing w:after="20"/>
              <w:ind w:right="113"/>
              <w:jc w:val="both"/>
            </w:pPr>
            <w:r w:rsidRPr="00D030BD">
              <w:t>Premiul ”</w:t>
            </w:r>
            <w:r w:rsidRPr="00D030BD">
              <w:rPr>
                <w:i/>
              </w:rPr>
              <w:t>Vintilă Dongoroz</w:t>
            </w:r>
            <w:r w:rsidRPr="00D030BD">
              <w:t xml:space="preserve">”, pentru lucrarea </w:t>
            </w:r>
            <w:r w:rsidRPr="00D030BD">
              <w:rPr>
                <w:i/>
              </w:rPr>
              <w:t>"Explicațiile noului Cod penal"</w:t>
            </w:r>
            <w:r w:rsidRPr="00D030BD">
              <w:t>, acordat de Uniunea Juriștilor   din România, decembrie 2016</w:t>
            </w:r>
          </w:p>
          <w:p w14:paraId="6BEFB758" w14:textId="77777777" w:rsidR="00D102E9" w:rsidRPr="00D030BD" w:rsidRDefault="00D102E9" w:rsidP="00AF721F">
            <w:pPr>
              <w:pStyle w:val="ListParagraph"/>
              <w:numPr>
                <w:ilvl w:val="0"/>
                <w:numId w:val="39"/>
              </w:numPr>
              <w:suppressAutoHyphens w:val="0"/>
              <w:spacing w:after="20"/>
              <w:ind w:right="113"/>
              <w:jc w:val="both"/>
            </w:pPr>
            <w:r w:rsidRPr="00D030BD">
              <w:t>Premiul ”</w:t>
            </w:r>
            <w:r w:rsidRPr="00D030BD">
              <w:rPr>
                <w:i/>
              </w:rPr>
              <w:t>Anibal Teodorescu</w:t>
            </w:r>
            <w:r w:rsidRPr="00D030BD">
              <w:t xml:space="preserve">” pentru lucrarea </w:t>
            </w:r>
            <w:r w:rsidRPr="00D030BD">
              <w:rPr>
                <w:i/>
              </w:rPr>
              <w:t>"Dialogul judecătorilor constituționali"</w:t>
            </w:r>
            <w:r w:rsidRPr="00D030BD">
              <w:t>, acordat de Uniunea Juriștilor din România, decembrie 2015</w:t>
            </w:r>
          </w:p>
          <w:p w14:paraId="66599AFC" w14:textId="77777777" w:rsidR="00D102E9" w:rsidRPr="00D030BD" w:rsidRDefault="00D102E9" w:rsidP="00AF721F">
            <w:pPr>
              <w:pStyle w:val="ListParagraph"/>
              <w:numPr>
                <w:ilvl w:val="0"/>
                <w:numId w:val="39"/>
              </w:numPr>
              <w:suppressAutoHyphens w:val="0"/>
              <w:spacing w:after="20"/>
              <w:ind w:right="113"/>
              <w:jc w:val="both"/>
            </w:pPr>
            <w:r w:rsidRPr="00D030BD">
              <w:t>Ordinul Național Serviciul Credincios în grad de Cavaler, acordat de Preşedintele României  (Decretul nr.402 din 5 iunie 2012, publicat în Monitorul Oficial al României, partea I, nr.383 din 7 iunie 2012)</w:t>
            </w:r>
          </w:p>
          <w:p w14:paraId="169BA4AB" w14:textId="77777777" w:rsidR="00D102E9" w:rsidRPr="00D030BD" w:rsidRDefault="00D102E9" w:rsidP="00AF721F">
            <w:pPr>
              <w:pStyle w:val="ListParagraph"/>
              <w:numPr>
                <w:ilvl w:val="0"/>
                <w:numId w:val="39"/>
              </w:numPr>
              <w:suppressAutoHyphens w:val="0"/>
              <w:spacing w:after="20"/>
              <w:ind w:right="113"/>
              <w:jc w:val="both"/>
            </w:pPr>
            <w:r w:rsidRPr="00D030BD">
              <w:t>Diploma de onoare Sfântul Andrei - protectorul României - acordată de Patriarhul Bisericii Ortodoxe Române (20 iunie 2012)</w:t>
            </w:r>
          </w:p>
          <w:p w14:paraId="6C08F5E8" w14:textId="77777777" w:rsidR="00D102E9" w:rsidRPr="00D030BD" w:rsidRDefault="00D102E9" w:rsidP="00AF721F">
            <w:pPr>
              <w:pStyle w:val="ListParagraph"/>
              <w:numPr>
                <w:ilvl w:val="0"/>
                <w:numId w:val="39"/>
              </w:numPr>
              <w:suppressAutoHyphens w:val="0"/>
              <w:spacing w:after="20"/>
              <w:ind w:right="113"/>
              <w:jc w:val="both"/>
            </w:pPr>
            <w:r w:rsidRPr="00D030BD">
              <w:t>Diploma de excelență, acordată de Universitatea Titu Maiorescu din București, 9 noiembrie 2017</w:t>
            </w:r>
          </w:p>
          <w:p w14:paraId="5AB7DCA5" w14:textId="77777777" w:rsidR="00E42B5B" w:rsidRPr="00D030BD" w:rsidRDefault="00D102E9" w:rsidP="00AF721F">
            <w:pPr>
              <w:pStyle w:val="ListParagraph"/>
              <w:numPr>
                <w:ilvl w:val="0"/>
                <w:numId w:val="39"/>
              </w:numPr>
              <w:suppressAutoHyphens w:val="0"/>
              <w:spacing w:before="450"/>
              <w:ind w:right="113"/>
              <w:jc w:val="both"/>
              <w:rPr>
                <w:rFonts w:cs="Arial"/>
                <w:lang w:val="en-US" w:eastAsia="en-US"/>
              </w:rPr>
            </w:pPr>
            <w:r w:rsidRPr="00D030BD">
              <w:t>Premiul Revistei Legal Point nr.2/2017</w:t>
            </w:r>
          </w:p>
          <w:p w14:paraId="3EF12D4F" w14:textId="4A283A90" w:rsidR="00E42B5B" w:rsidRPr="00D030BD" w:rsidRDefault="00E42B5B" w:rsidP="00AF721F">
            <w:pPr>
              <w:pStyle w:val="ListParagraph"/>
              <w:numPr>
                <w:ilvl w:val="0"/>
                <w:numId w:val="39"/>
              </w:numPr>
              <w:suppressAutoHyphens w:val="0"/>
              <w:spacing w:before="450"/>
              <w:ind w:right="113"/>
              <w:jc w:val="both"/>
              <w:rPr>
                <w:rFonts w:cs="Arial"/>
                <w:lang w:val="en-US" w:eastAsia="en-US"/>
              </w:rPr>
            </w:pPr>
            <w:r w:rsidRPr="00D030BD">
              <w:t xml:space="preserve">Juridice - </w:t>
            </w:r>
            <w:r w:rsidRPr="00D030BD">
              <w:rPr>
                <w:rFonts w:cs="Arial"/>
              </w:rPr>
              <w:t xml:space="preserve"> </w:t>
            </w:r>
            <w:r w:rsidRPr="00D030BD">
              <w:rPr>
                <w:rFonts w:cs="Arial"/>
                <w:lang w:val="en-US" w:eastAsia="en-US"/>
              </w:rPr>
              <w:t>Diplomă de apreciere pentru contribuții remarcabile la cunoașterea jurisprudenței constituționale, 2019</w:t>
            </w:r>
          </w:p>
          <w:p w14:paraId="4A7E5A32" w14:textId="092BFAD7" w:rsidR="00CB11E8" w:rsidRPr="00D030BD" w:rsidRDefault="007B7E26" w:rsidP="00AF721F">
            <w:pPr>
              <w:pStyle w:val="ListParagraph"/>
              <w:numPr>
                <w:ilvl w:val="0"/>
                <w:numId w:val="39"/>
              </w:numPr>
              <w:suppressAutoHyphens w:val="0"/>
              <w:spacing w:after="20"/>
              <w:ind w:right="113"/>
              <w:jc w:val="both"/>
            </w:pPr>
            <w:r w:rsidRPr="00D030BD">
              <w:t>Diploma și medalia aniversară 160 de la înființare – acordată de  Universitatea ”Al. I. Cuza ” din Iași -  26 octombrie 202</w:t>
            </w:r>
            <w:r w:rsidR="00193C35" w:rsidRPr="00D030BD">
              <w:t>0</w:t>
            </w:r>
          </w:p>
          <w:p w14:paraId="3BAD510C" w14:textId="2330D145" w:rsidR="00193C35" w:rsidRPr="00D030BD" w:rsidRDefault="00FE1999" w:rsidP="00AF721F">
            <w:pPr>
              <w:pStyle w:val="ListParagraph"/>
              <w:numPr>
                <w:ilvl w:val="0"/>
                <w:numId w:val="39"/>
              </w:numPr>
              <w:shd w:val="clear" w:color="auto" w:fill="FFFFFF"/>
              <w:suppressAutoHyphens w:val="0"/>
              <w:spacing w:after="150"/>
              <w:outlineLvl w:val="0"/>
              <w:rPr>
                <w:kern w:val="36"/>
                <w:lang w:val="en-US" w:eastAsia="en-US"/>
              </w:rPr>
            </w:pPr>
            <w:r w:rsidRPr="00D030BD">
              <w:rPr>
                <w:kern w:val="36"/>
                <w:lang w:val="en-US" w:eastAsia="en-US"/>
              </w:rPr>
              <w:t>News247WorldPress   ,,Legal Awards” 2021, f</w:t>
            </w:r>
            <w:r w:rsidRPr="00D030BD">
              <w:rPr>
                <w:shd w:val="clear" w:color="auto" w:fill="FFFFFF"/>
              </w:rPr>
              <w:t>or the education of study and the promotion of constitutionality in Romania</w:t>
            </w:r>
          </w:p>
          <w:p w14:paraId="22D911B2" w14:textId="4AC788DF" w:rsidR="00AD218F" w:rsidRPr="00D030BD" w:rsidRDefault="00AD218F" w:rsidP="00AF721F">
            <w:pPr>
              <w:pStyle w:val="ListParagraph"/>
              <w:numPr>
                <w:ilvl w:val="0"/>
                <w:numId w:val="39"/>
              </w:numPr>
              <w:shd w:val="clear" w:color="auto" w:fill="FFFFFF"/>
              <w:suppressAutoHyphens w:val="0"/>
              <w:spacing w:after="150"/>
              <w:outlineLvl w:val="0"/>
              <w:rPr>
                <w:kern w:val="36"/>
                <w:lang w:val="en-US" w:eastAsia="en-US"/>
              </w:rPr>
            </w:pPr>
            <w:r w:rsidRPr="00D030BD">
              <w:rPr>
                <w:shd w:val="clear" w:color="auto" w:fill="FFFFFF"/>
              </w:rPr>
              <w:t xml:space="preserve">Premiu articol </w:t>
            </w:r>
            <w:r w:rsidR="00482F25" w:rsidRPr="00D030BD">
              <w:rPr>
                <w:shd w:val="clear" w:color="auto" w:fill="FFFFFF"/>
              </w:rPr>
              <w:t>ş</w:t>
            </w:r>
            <w:r w:rsidRPr="00D030BD">
              <w:rPr>
                <w:shd w:val="clear" w:color="auto" w:fill="FFFFFF"/>
              </w:rPr>
              <w:t>tiin</w:t>
            </w:r>
            <w:r w:rsidR="000B5BFE" w:rsidRPr="00D030BD">
              <w:rPr>
                <w:shd w:val="clear" w:color="auto" w:fill="FFFFFF"/>
              </w:rPr>
              <w:t>ţ</w:t>
            </w:r>
            <w:r w:rsidRPr="00D030BD">
              <w:rPr>
                <w:shd w:val="clear" w:color="auto" w:fill="FFFFFF"/>
              </w:rPr>
              <w:t>ific- Ministerul Educației - CNFIS</w:t>
            </w:r>
          </w:p>
          <w:p w14:paraId="6C57002F" w14:textId="77777777" w:rsidR="00CB11E8" w:rsidRPr="00D030BD" w:rsidRDefault="00CB11E8" w:rsidP="00CB11E8">
            <w:pPr>
              <w:pStyle w:val="ListParagraph"/>
              <w:suppressAutoHyphens w:val="0"/>
              <w:spacing w:after="20"/>
              <w:ind w:right="113"/>
              <w:jc w:val="both"/>
            </w:pPr>
          </w:p>
          <w:p w14:paraId="60AF0AFA" w14:textId="6FCC8957" w:rsidR="00CB11E8" w:rsidRDefault="00CB11E8" w:rsidP="00CB11E8">
            <w:pPr>
              <w:pStyle w:val="ListParagraph"/>
              <w:suppressAutoHyphens w:val="0"/>
              <w:spacing w:after="20"/>
              <w:ind w:right="113"/>
              <w:jc w:val="both"/>
            </w:pPr>
          </w:p>
          <w:p w14:paraId="14BDBFD3" w14:textId="77777777" w:rsidR="00336F59" w:rsidRPr="00D030BD" w:rsidRDefault="00336F59" w:rsidP="00CB11E8">
            <w:pPr>
              <w:pStyle w:val="ListParagraph"/>
              <w:suppressAutoHyphens w:val="0"/>
              <w:spacing w:after="20"/>
              <w:ind w:right="113"/>
              <w:jc w:val="both"/>
            </w:pPr>
          </w:p>
          <w:p w14:paraId="5BEFF0CF" w14:textId="7C1E4C8E" w:rsidR="00D102E9" w:rsidRPr="00D030BD" w:rsidRDefault="00D102E9" w:rsidP="00452D49">
            <w:pPr>
              <w:pStyle w:val="ListParagraph"/>
              <w:suppressAutoHyphens w:val="0"/>
              <w:spacing w:after="20"/>
              <w:ind w:left="1007" w:right="113"/>
              <w:jc w:val="both"/>
            </w:pPr>
            <w:r w:rsidRPr="00D030BD">
              <w:t xml:space="preserve"> .</w:t>
            </w:r>
          </w:p>
          <w:p w14:paraId="1EF62A8A" w14:textId="5389B2E8" w:rsidR="00D102E9" w:rsidRDefault="00634070" w:rsidP="00AF721F">
            <w:pPr>
              <w:pStyle w:val="ListParagraph"/>
              <w:numPr>
                <w:ilvl w:val="0"/>
                <w:numId w:val="40"/>
              </w:numPr>
              <w:suppressAutoHyphens w:val="0"/>
              <w:spacing w:after="20"/>
              <w:ind w:right="113"/>
              <w:jc w:val="both"/>
            </w:pPr>
            <w:r>
              <w:t xml:space="preserve"> </w:t>
            </w:r>
            <w:r w:rsidR="000B5BFE" w:rsidRPr="00D030BD">
              <w:t>Membru f</w:t>
            </w:r>
            <w:r w:rsidR="00D102E9" w:rsidRPr="00D030BD">
              <w:t xml:space="preserve">ondator al Revistei de drept constituțional/Constitutional Law </w:t>
            </w:r>
            <w:r w:rsidR="00AF721F">
              <w:t xml:space="preserve">   </w:t>
            </w:r>
            <w:r w:rsidR="00AF721F" w:rsidRPr="00AF721F">
              <w:rPr>
                <w:color w:val="141617"/>
                <w:spacing w:val="4"/>
                <w:shd w:val="clear" w:color="auto" w:fill="FFFFFF"/>
              </w:rPr>
              <w:t xml:space="preserve">  </w:t>
            </w:r>
            <w:r w:rsidR="00AF721F">
              <w:rPr>
                <w:color w:val="141617"/>
                <w:spacing w:val="4"/>
                <w:shd w:val="clear" w:color="auto" w:fill="FFFFFF"/>
              </w:rPr>
              <w:t>Review</w:t>
            </w:r>
          </w:p>
          <w:p w14:paraId="64CAB4D7" w14:textId="4C8B7582" w:rsidR="00410DD4" w:rsidRPr="00D030BD" w:rsidRDefault="00410DD4" w:rsidP="00AF721F">
            <w:pPr>
              <w:pStyle w:val="ListParagraph"/>
              <w:numPr>
                <w:ilvl w:val="0"/>
                <w:numId w:val="40"/>
              </w:numPr>
              <w:shd w:val="clear" w:color="auto" w:fill="FFFFFF"/>
              <w:suppressAutoHyphens w:val="0"/>
              <w:spacing w:after="20"/>
              <w:ind w:right="113"/>
              <w:jc w:val="both"/>
            </w:pPr>
            <w:r w:rsidRPr="00AF721F">
              <w:rPr>
                <w:shd w:val="clear" w:color="auto" w:fill="FFFFFF"/>
              </w:rPr>
              <w:t xml:space="preserve">Membru în Consiliul Științific al </w:t>
            </w:r>
            <w:hyperlink r:id="rId26" w:tgtFrame="_self" w:history="1">
              <w:r w:rsidRPr="00AF721F">
                <w:rPr>
                  <w:rStyle w:val="Hyperlink"/>
                  <w:bCs/>
                  <w:color w:val="auto"/>
                  <w:u w:val="none"/>
                  <w:shd w:val="clear" w:color="auto" w:fill="FFFFFF"/>
                </w:rPr>
                <w:t>Revistei de Note si Studii JURIDICE</w:t>
              </w:r>
            </w:hyperlink>
            <w:r w:rsidRPr="00AF721F">
              <w:rPr>
                <w:shd w:val="clear" w:color="auto" w:fill="FFFFFF"/>
              </w:rPr>
              <w:t> (RNSJ) </w:t>
            </w:r>
            <w:r w:rsidRPr="00D030BD">
              <w:t xml:space="preserve"> </w:t>
            </w:r>
          </w:p>
          <w:p w14:paraId="4F888B99" w14:textId="54DE434B" w:rsidR="00D102E9" w:rsidRPr="00D030BD" w:rsidRDefault="00D102E9" w:rsidP="00AF721F">
            <w:pPr>
              <w:pStyle w:val="ListParagraph"/>
              <w:numPr>
                <w:ilvl w:val="0"/>
                <w:numId w:val="40"/>
              </w:numPr>
              <w:suppressAutoHyphens w:val="0"/>
              <w:spacing w:after="20"/>
              <w:ind w:right="113"/>
              <w:jc w:val="both"/>
            </w:pPr>
            <w:r w:rsidRPr="00D030BD">
              <w:t xml:space="preserve">Membru în </w:t>
            </w:r>
            <w:r w:rsidR="00224240" w:rsidRPr="00D030BD">
              <w:t>C</w:t>
            </w:r>
            <w:r w:rsidRPr="00D030BD">
              <w:t>olegiul de redacție – Revista română de jurisprudență</w:t>
            </w:r>
          </w:p>
          <w:p w14:paraId="44605136" w14:textId="0E01B630" w:rsidR="00410DD4" w:rsidRPr="00D030BD" w:rsidRDefault="00410DD4" w:rsidP="00AF721F">
            <w:pPr>
              <w:pStyle w:val="ListParagraph"/>
              <w:numPr>
                <w:ilvl w:val="0"/>
                <w:numId w:val="40"/>
              </w:numPr>
            </w:pPr>
            <w:r w:rsidRPr="00D030BD">
              <w:t>Membru în Comitetul de organizare - Dezbateri ju</w:t>
            </w:r>
            <w:r w:rsidR="00472476" w:rsidRPr="00D030BD">
              <w:t>r</w:t>
            </w:r>
            <w:r w:rsidRPr="00D030BD">
              <w:t>idice</w:t>
            </w:r>
          </w:p>
          <w:p w14:paraId="2830BB7F" w14:textId="77777777" w:rsidR="00452DFB" w:rsidRPr="00D030BD" w:rsidRDefault="00410DD4" w:rsidP="00AF721F">
            <w:pPr>
              <w:pStyle w:val="ListParagraph"/>
              <w:numPr>
                <w:ilvl w:val="0"/>
                <w:numId w:val="40"/>
              </w:numPr>
              <w:suppressAutoHyphens w:val="0"/>
              <w:spacing w:after="20"/>
              <w:ind w:right="113"/>
              <w:jc w:val="both"/>
            </w:pPr>
            <w:r w:rsidRPr="00D030BD">
              <w:t>Coordonatorul Secțiunii JURIDICE:ro dedicată jurisprudenței Curții Constituționale</w:t>
            </w:r>
            <w:r w:rsidRPr="00D030BD">
              <w:rPr>
                <w:shd w:val="clear" w:color="auto" w:fill="FFFFFF"/>
              </w:rPr>
              <w:t> </w:t>
            </w:r>
          </w:p>
          <w:p w14:paraId="6C972BCF" w14:textId="0965465E" w:rsidR="00C92FA3" w:rsidRDefault="00C92FA3" w:rsidP="00AF721F">
            <w:pPr>
              <w:pStyle w:val="ListParagraph"/>
              <w:numPr>
                <w:ilvl w:val="0"/>
                <w:numId w:val="40"/>
              </w:numPr>
              <w:suppressAutoHyphens w:val="0"/>
              <w:spacing w:after="20"/>
              <w:ind w:right="113"/>
              <w:jc w:val="both"/>
            </w:pPr>
            <w:r w:rsidRPr="00D030BD">
              <w:rPr>
                <w:shd w:val="clear" w:color="auto" w:fill="FFFFFF"/>
              </w:rPr>
              <w:t xml:space="preserve">Membru în Comitetul științific Internațional al Revistei Journal of Liberty and International Affairs </w:t>
            </w:r>
            <w:r w:rsidRPr="00D030BD">
              <w:rPr>
                <w:rFonts w:cs="Segoe UI Historic"/>
                <w:shd w:val="clear" w:color="auto" w:fill="E4E6EB"/>
              </w:rPr>
              <w:t>(</w:t>
            </w:r>
            <w:hyperlink r:id="rId27" w:history="1">
              <w:r w:rsidRPr="00D030BD">
                <w:rPr>
                  <w:rStyle w:val="Hyperlink"/>
                  <w:rFonts w:cs="Segoe UI Historic"/>
                  <w:color w:val="auto"/>
                  <w:bdr w:val="none" w:sz="0" w:space="0" w:color="auto" w:frame="1"/>
                </w:rPr>
                <w:t>www.e-jlia.com</w:t>
              </w:r>
            </w:hyperlink>
            <w:r w:rsidRPr="00D030BD">
              <w:t xml:space="preserve">) indexata  SCOPUS,  </w:t>
            </w:r>
            <w:hyperlink r:id="rId28" w:history="1">
              <w:r w:rsidRPr="00D030BD">
                <w:rPr>
                  <w:rStyle w:val="Hyperlink"/>
                  <w:color w:val="auto"/>
                  <w:u w:val="none"/>
                </w:rPr>
                <w:t>EBSCO</w:t>
              </w:r>
            </w:hyperlink>
            <w:r w:rsidRPr="00D030BD">
              <w:t xml:space="preserve">, DOAJ, SSOAR, CEEOL, CIAO, </w:t>
            </w:r>
            <w:r w:rsidR="0050557D" w:rsidRPr="00D030BD">
              <w:t>HeinOnline, ProQuest, Index Copernicus, MOAJ, etc</w:t>
            </w:r>
          </w:p>
          <w:p w14:paraId="0D492A84" w14:textId="4ED81AAB" w:rsidR="00634070" w:rsidRPr="00D030BD" w:rsidRDefault="00634070" w:rsidP="00AF721F">
            <w:pPr>
              <w:pStyle w:val="ListParagraph"/>
              <w:numPr>
                <w:ilvl w:val="0"/>
                <w:numId w:val="40"/>
              </w:numPr>
              <w:suppressAutoHyphens w:val="0"/>
              <w:spacing w:after="20"/>
              <w:ind w:right="113"/>
              <w:jc w:val="both"/>
            </w:pPr>
            <w:r>
              <w:t xml:space="preserve">Membru Scientific Board Yearbook of European Union and Comparative Law (YEUCL),  </w:t>
            </w:r>
            <w:r w:rsidRPr="00634070">
              <w:t>https://ejournals.epublishing.ekt.gr/index.php/yeucl/login</w:t>
            </w:r>
          </w:p>
          <w:p w14:paraId="7676B472" w14:textId="77777777" w:rsidR="00452D49" w:rsidRPr="00D030BD" w:rsidRDefault="00452D49" w:rsidP="00AF721F">
            <w:pPr>
              <w:pStyle w:val="ListParagraph"/>
              <w:numPr>
                <w:ilvl w:val="0"/>
                <w:numId w:val="40"/>
              </w:numPr>
              <w:suppressAutoHyphens w:val="0"/>
              <w:spacing w:after="20"/>
              <w:ind w:right="113"/>
              <w:jc w:val="both"/>
            </w:pPr>
            <w:r w:rsidRPr="00D030BD">
              <w:t xml:space="preserve">Membru </w:t>
            </w:r>
            <w:r>
              <w:t xml:space="preserve">(fost) </w:t>
            </w:r>
            <w:r w:rsidRPr="00D030BD">
              <w:t>în colectivul de redacție al Revistei Buletinul Curții Constituționale</w:t>
            </w:r>
          </w:p>
          <w:p w14:paraId="42F56D54" w14:textId="77777777" w:rsidR="00452D49" w:rsidRPr="00D030BD" w:rsidRDefault="00452D49" w:rsidP="00AF721F">
            <w:pPr>
              <w:pStyle w:val="ListParagraph"/>
              <w:numPr>
                <w:ilvl w:val="0"/>
                <w:numId w:val="40"/>
              </w:numPr>
              <w:suppressAutoHyphens w:val="0"/>
              <w:spacing w:after="20"/>
              <w:ind w:right="113"/>
              <w:jc w:val="both"/>
            </w:pPr>
            <w:r w:rsidRPr="00D030BD">
              <w:t>Membru în colectivul de redacție  al Volumului ”Decizii relevante ale Curții Constituționale 2007-2010”, Ed.Universul Juridic, București, 2011, 1039 p, ISBN 973-978-127-563-5</w:t>
            </w:r>
          </w:p>
          <w:p w14:paraId="5C70095A" w14:textId="77777777" w:rsidR="00452D49" w:rsidRPr="00D030BD" w:rsidRDefault="00452D49" w:rsidP="00AF721F">
            <w:pPr>
              <w:pStyle w:val="ListParagraph"/>
              <w:numPr>
                <w:ilvl w:val="0"/>
                <w:numId w:val="40"/>
              </w:numPr>
              <w:suppressAutoHyphens w:val="0"/>
              <w:spacing w:after="20"/>
              <w:ind w:right="113"/>
              <w:jc w:val="both"/>
            </w:pPr>
            <w:r w:rsidRPr="00D030BD">
              <w:lastRenderedPageBreak/>
              <w:t xml:space="preserve">Membru în colectivul de redacție  al Volumului ”Decizii relevante ale Curții Constituționale 2011-2013”, Ed.Universul Juridic, București, 2014,  770 p,  ISBN 978-606-673-412-7 </w:t>
            </w:r>
          </w:p>
          <w:p w14:paraId="5123B9BB" w14:textId="77777777" w:rsidR="00452D49" w:rsidRPr="00D030BD" w:rsidRDefault="00452D49" w:rsidP="00AF721F">
            <w:pPr>
              <w:pStyle w:val="ListParagraph"/>
              <w:numPr>
                <w:ilvl w:val="0"/>
                <w:numId w:val="40"/>
              </w:numPr>
              <w:suppressAutoHyphens w:val="0"/>
              <w:spacing w:after="20"/>
              <w:ind w:right="113"/>
              <w:jc w:val="both"/>
            </w:pPr>
            <w:r w:rsidRPr="00D030BD">
              <w:t>Membru în colectivul de redacție  al Volumelor  ”Decizii relevante ale Curții Constituționale 2014-2015”, Ed.Universul Juridic, București, 2016, 2 vol. ISBN 978-606-673-846-0 Vol. 1. – 2016. – Index. – ISBN 978-606-673-847-7, Vol. 2. – 2016. – Index. – ISBN 978-606-673-848-4</w:t>
            </w:r>
          </w:p>
          <w:p w14:paraId="3A09F112" w14:textId="62991452" w:rsidR="00452D49" w:rsidRPr="00D030BD" w:rsidRDefault="00452D49" w:rsidP="00AF721F">
            <w:pPr>
              <w:pStyle w:val="ListParagraph"/>
              <w:numPr>
                <w:ilvl w:val="0"/>
                <w:numId w:val="40"/>
              </w:numPr>
              <w:suppressAutoHyphens w:val="0"/>
              <w:spacing w:after="20"/>
              <w:ind w:right="113"/>
              <w:jc w:val="both"/>
            </w:pPr>
            <w:r w:rsidRPr="00D030BD">
              <w:t>Membru în colectivul de redacție  al Volumului ”Landmark decisions of the Constituțional Court 2007-2011”, Universul Juridic Publishing House, Bucharest, 2012, 669 p., ISBN 973-978-127-839-</w:t>
            </w:r>
          </w:p>
          <w:p w14:paraId="55C733D8" w14:textId="698CE179" w:rsidR="006805E3" w:rsidRPr="00D030BD" w:rsidRDefault="0050557D" w:rsidP="006805E3">
            <w:pPr>
              <w:suppressAutoHyphens w:val="0"/>
              <w:spacing w:after="20"/>
              <w:ind w:right="113"/>
              <w:jc w:val="both"/>
            </w:pPr>
            <w:r w:rsidRPr="00D030BD">
              <w:t xml:space="preserve"> </w:t>
            </w:r>
          </w:p>
          <w:p w14:paraId="29625A2C" w14:textId="3D2A185C" w:rsidR="006805E3" w:rsidRPr="00D030BD" w:rsidRDefault="006805E3" w:rsidP="006805E3">
            <w:pPr>
              <w:suppressAutoHyphens w:val="0"/>
              <w:spacing w:after="20"/>
              <w:ind w:right="113"/>
              <w:jc w:val="both"/>
            </w:pPr>
          </w:p>
          <w:p w14:paraId="12F55B1D" w14:textId="77777777" w:rsidR="006805E3" w:rsidRPr="00D030BD" w:rsidRDefault="006805E3" w:rsidP="006805E3">
            <w:pPr>
              <w:suppressAutoHyphens w:val="0"/>
              <w:spacing w:after="20"/>
              <w:ind w:right="113"/>
              <w:jc w:val="both"/>
            </w:pPr>
          </w:p>
          <w:p w14:paraId="7C65D4AC" w14:textId="02E4861A" w:rsidR="00410DD4" w:rsidRDefault="00377AD9" w:rsidP="00410DD4">
            <w:pPr>
              <w:pStyle w:val="ListParagraph"/>
              <w:suppressAutoHyphens w:val="0"/>
              <w:spacing w:after="20"/>
              <w:ind w:left="1007" w:right="113"/>
              <w:jc w:val="both"/>
            </w:pPr>
            <w:r>
              <w:t>30</w:t>
            </w:r>
            <w:r w:rsidR="004F0033">
              <w:t>.</w:t>
            </w:r>
            <w:r>
              <w:t>10</w:t>
            </w:r>
            <w:r w:rsidR="004F0033">
              <w:t>.2023</w:t>
            </w:r>
          </w:p>
          <w:p w14:paraId="5BEF0BBB" w14:textId="77777777" w:rsidR="004F0033" w:rsidRDefault="004F0033" w:rsidP="00410DD4">
            <w:pPr>
              <w:pStyle w:val="ListParagraph"/>
              <w:suppressAutoHyphens w:val="0"/>
              <w:spacing w:after="20"/>
              <w:ind w:left="1007" w:right="113"/>
              <w:jc w:val="both"/>
            </w:pPr>
          </w:p>
          <w:p w14:paraId="479923ED" w14:textId="1773475B" w:rsidR="004F0033" w:rsidRPr="00D030BD" w:rsidRDefault="004F0033" w:rsidP="00410DD4">
            <w:pPr>
              <w:pStyle w:val="ListParagraph"/>
              <w:suppressAutoHyphens w:val="0"/>
              <w:spacing w:after="20"/>
              <w:ind w:left="1007" w:right="113"/>
              <w:jc w:val="both"/>
            </w:pPr>
            <w:r>
              <w:t xml:space="preserve">Marieta Safta </w:t>
            </w:r>
          </w:p>
        </w:tc>
      </w:tr>
    </w:tbl>
    <w:p w14:paraId="04C10C47" w14:textId="18D04EF9" w:rsidR="001B1332" w:rsidRPr="00072838" w:rsidRDefault="001B1332" w:rsidP="008727F7">
      <w:pPr>
        <w:suppressAutoHyphens w:val="0"/>
        <w:spacing w:after="20"/>
        <w:ind w:right="113"/>
        <w:jc w:val="both"/>
      </w:pPr>
      <w:r w:rsidRPr="00072838">
        <w:lastRenderedPageBreak/>
        <w:t xml:space="preserve">          </w:t>
      </w:r>
    </w:p>
    <w:p w14:paraId="66628D31" w14:textId="559998E7" w:rsidR="00A424EA" w:rsidRDefault="00A424EA" w:rsidP="00B107C7">
      <w:pPr>
        <w:pStyle w:val="CVNormal"/>
        <w:ind w:left="0"/>
        <w:rPr>
          <w:b/>
        </w:rPr>
      </w:pPr>
    </w:p>
    <w:p w14:paraId="008BBA1A" w14:textId="0B6F254E" w:rsidR="00717542" w:rsidRDefault="00717542" w:rsidP="00B107C7">
      <w:pPr>
        <w:pStyle w:val="CVNormal"/>
        <w:ind w:left="0"/>
        <w:rPr>
          <w:b/>
        </w:rPr>
      </w:pPr>
    </w:p>
    <w:p w14:paraId="6ACF1D8F" w14:textId="470FC15D" w:rsidR="00717542" w:rsidRPr="00072838" w:rsidRDefault="009635C8" w:rsidP="00B107C7">
      <w:pPr>
        <w:pStyle w:val="CVNormal"/>
        <w:ind w:left="0"/>
        <w:rPr>
          <w:b/>
        </w:rPr>
      </w:pPr>
      <w:r>
        <w:rPr>
          <w:b/>
        </w:rPr>
        <w:t xml:space="preserve"> </w:t>
      </w:r>
    </w:p>
    <w:sectPr w:rsidR="00717542" w:rsidRPr="00072838" w:rsidSect="00077D24">
      <w:footerReference w:type="default" r:id="rId29"/>
      <w:footnotePr>
        <w:pos w:val="beneathText"/>
        <w:numRestart w:val="eachPage"/>
      </w:footnotePr>
      <w:endnotePr>
        <w:numFmt w:val="decimal"/>
      </w:endnotePr>
      <w:pgSz w:w="11905" w:h="16837"/>
      <w:pgMar w:top="851" w:right="567" w:bottom="100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CEB03" w14:textId="77777777" w:rsidR="00E50C67" w:rsidRDefault="00E50C67">
      <w:r>
        <w:separator/>
      </w:r>
    </w:p>
  </w:endnote>
  <w:endnote w:type="continuationSeparator" w:id="0">
    <w:p w14:paraId="1F68C485" w14:textId="77777777" w:rsidR="00E50C67" w:rsidRDefault="00E5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Open Sans">
    <w:charset w:val="00"/>
    <w:family w:val="swiss"/>
    <w:pitch w:val="variable"/>
    <w:sig w:usb0="00000001"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724845"/>
      <w:docPartObj>
        <w:docPartGallery w:val="Page Numbers (Bottom of Page)"/>
        <w:docPartUnique/>
      </w:docPartObj>
    </w:sdtPr>
    <w:sdtEndPr>
      <w:rPr>
        <w:noProof/>
      </w:rPr>
    </w:sdtEndPr>
    <w:sdtContent>
      <w:p w14:paraId="790E880B" w14:textId="68C7E879" w:rsidR="006D5A38" w:rsidRDefault="006D5A38">
        <w:pPr>
          <w:pStyle w:val="Footer"/>
          <w:jc w:val="center"/>
        </w:pPr>
        <w:r>
          <w:fldChar w:fldCharType="begin"/>
        </w:r>
        <w:r>
          <w:instrText xml:space="preserve"> PAGE   \* MERGEFORMAT </w:instrText>
        </w:r>
        <w:r>
          <w:fldChar w:fldCharType="separate"/>
        </w:r>
        <w:r w:rsidR="00074D54">
          <w:rPr>
            <w:noProof/>
          </w:rPr>
          <w:t>14</w:t>
        </w:r>
        <w:r>
          <w:rPr>
            <w:noProof/>
          </w:rPr>
          <w:fldChar w:fldCharType="end"/>
        </w:r>
      </w:p>
    </w:sdtContent>
  </w:sdt>
  <w:p w14:paraId="64B91A27" w14:textId="77777777" w:rsidR="006D5A38" w:rsidRDefault="006D5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C68CF" w14:textId="77777777" w:rsidR="00E50C67" w:rsidRDefault="00E50C67">
      <w:r>
        <w:separator/>
      </w:r>
    </w:p>
  </w:footnote>
  <w:footnote w:type="continuationSeparator" w:id="0">
    <w:p w14:paraId="247D07E0" w14:textId="77777777" w:rsidR="00E50C67" w:rsidRDefault="00E50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6B47E8"/>
    <w:multiLevelType w:val="hybridMultilevel"/>
    <w:tmpl w:val="0254CFE4"/>
    <w:lvl w:ilvl="0" w:tplc="FFFFFFFF">
      <w:start w:val="1"/>
      <w:numFmt w:val="decimal"/>
      <w:lvlText w:val="%1."/>
      <w:lvlJc w:val="left"/>
      <w:pPr>
        <w:ind w:left="1007" w:hanging="360"/>
      </w:pPr>
    </w:lvl>
    <w:lvl w:ilvl="1" w:tplc="FFFFFFFF" w:tentative="1">
      <w:start w:val="1"/>
      <w:numFmt w:val="lowerLetter"/>
      <w:lvlText w:val="%2."/>
      <w:lvlJc w:val="left"/>
      <w:pPr>
        <w:ind w:left="1727" w:hanging="360"/>
      </w:pPr>
    </w:lvl>
    <w:lvl w:ilvl="2" w:tplc="FFFFFFFF" w:tentative="1">
      <w:start w:val="1"/>
      <w:numFmt w:val="lowerRoman"/>
      <w:lvlText w:val="%3."/>
      <w:lvlJc w:val="right"/>
      <w:pPr>
        <w:ind w:left="2447" w:hanging="180"/>
      </w:pPr>
    </w:lvl>
    <w:lvl w:ilvl="3" w:tplc="FFFFFFFF" w:tentative="1">
      <w:start w:val="1"/>
      <w:numFmt w:val="decimal"/>
      <w:lvlText w:val="%4."/>
      <w:lvlJc w:val="left"/>
      <w:pPr>
        <w:ind w:left="3167" w:hanging="360"/>
      </w:pPr>
    </w:lvl>
    <w:lvl w:ilvl="4" w:tplc="FFFFFFFF" w:tentative="1">
      <w:start w:val="1"/>
      <w:numFmt w:val="lowerLetter"/>
      <w:lvlText w:val="%5."/>
      <w:lvlJc w:val="left"/>
      <w:pPr>
        <w:ind w:left="3887" w:hanging="360"/>
      </w:pPr>
    </w:lvl>
    <w:lvl w:ilvl="5" w:tplc="FFFFFFFF" w:tentative="1">
      <w:start w:val="1"/>
      <w:numFmt w:val="lowerRoman"/>
      <w:lvlText w:val="%6."/>
      <w:lvlJc w:val="right"/>
      <w:pPr>
        <w:ind w:left="4607" w:hanging="180"/>
      </w:pPr>
    </w:lvl>
    <w:lvl w:ilvl="6" w:tplc="FFFFFFFF" w:tentative="1">
      <w:start w:val="1"/>
      <w:numFmt w:val="decimal"/>
      <w:lvlText w:val="%7."/>
      <w:lvlJc w:val="left"/>
      <w:pPr>
        <w:ind w:left="5327" w:hanging="360"/>
      </w:pPr>
    </w:lvl>
    <w:lvl w:ilvl="7" w:tplc="FFFFFFFF" w:tentative="1">
      <w:start w:val="1"/>
      <w:numFmt w:val="lowerLetter"/>
      <w:lvlText w:val="%8."/>
      <w:lvlJc w:val="left"/>
      <w:pPr>
        <w:ind w:left="6047" w:hanging="360"/>
      </w:pPr>
    </w:lvl>
    <w:lvl w:ilvl="8" w:tplc="FFFFFFFF" w:tentative="1">
      <w:start w:val="1"/>
      <w:numFmt w:val="lowerRoman"/>
      <w:lvlText w:val="%9."/>
      <w:lvlJc w:val="right"/>
      <w:pPr>
        <w:ind w:left="6767" w:hanging="180"/>
      </w:pPr>
    </w:lvl>
  </w:abstractNum>
  <w:abstractNum w:abstractNumId="2" w15:restartNumberingAfterBreak="0">
    <w:nsid w:val="00F60C3F"/>
    <w:multiLevelType w:val="hybridMultilevel"/>
    <w:tmpl w:val="96803426"/>
    <w:lvl w:ilvl="0" w:tplc="42448C52">
      <w:start w:val="1"/>
      <w:numFmt w:val="decimal"/>
      <w:lvlText w:val="%1."/>
      <w:lvlJc w:val="left"/>
      <w:pPr>
        <w:ind w:left="647" w:hanging="360"/>
      </w:pPr>
      <w:rPr>
        <w:rFonts w:hint="default"/>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3" w15:restartNumberingAfterBreak="0">
    <w:nsid w:val="01B951EE"/>
    <w:multiLevelType w:val="hybridMultilevel"/>
    <w:tmpl w:val="9FDC4C46"/>
    <w:lvl w:ilvl="0" w:tplc="0418000F">
      <w:start w:val="1"/>
      <w:numFmt w:val="decimal"/>
      <w:lvlText w:val="%1."/>
      <w:lvlJc w:val="left"/>
      <w:pPr>
        <w:ind w:left="1007" w:hanging="360"/>
      </w:pPr>
    </w:lvl>
    <w:lvl w:ilvl="1" w:tplc="04180019" w:tentative="1">
      <w:start w:val="1"/>
      <w:numFmt w:val="lowerLetter"/>
      <w:lvlText w:val="%2."/>
      <w:lvlJc w:val="left"/>
      <w:pPr>
        <w:ind w:left="1727" w:hanging="360"/>
      </w:pPr>
    </w:lvl>
    <w:lvl w:ilvl="2" w:tplc="0418001B" w:tentative="1">
      <w:start w:val="1"/>
      <w:numFmt w:val="lowerRoman"/>
      <w:lvlText w:val="%3."/>
      <w:lvlJc w:val="right"/>
      <w:pPr>
        <w:ind w:left="2447" w:hanging="180"/>
      </w:pPr>
    </w:lvl>
    <w:lvl w:ilvl="3" w:tplc="0418000F" w:tentative="1">
      <w:start w:val="1"/>
      <w:numFmt w:val="decimal"/>
      <w:lvlText w:val="%4."/>
      <w:lvlJc w:val="left"/>
      <w:pPr>
        <w:ind w:left="3167" w:hanging="360"/>
      </w:pPr>
    </w:lvl>
    <w:lvl w:ilvl="4" w:tplc="04180019" w:tentative="1">
      <w:start w:val="1"/>
      <w:numFmt w:val="lowerLetter"/>
      <w:lvlText w:val="%5."/>
      <w:lvlJc w:val="left"/>
      <w:pPr>
        <w:ind w:left="3887" w:hanging="360"/>
      </w:pPr>
    </w:lvl>
    <w:lvl w:ilvl="5" w:tplc="0418001B" w:tentative="1">
      <w:start w:val="1"/>
      <w:numFmt w:val="lowerRoman"/>
      <w:lvlText w:val="%6."/>
      <w:lvlJc w:val="right"/>
      <w:pPr>
        <w:ind w:left="4607" w:hanging="180"/>
      </w:pPr>
    </w:lvl>
    <w:lvl w:ilvl="6" w:tplc="0418000F" w:tentative="1">
      <w:start w:val="1"/>
      <w:numFmt w:val="decimal"/>
      <w:lvlText w:val="%7."/>
      <w:lvlJc w:val="left"/>
      <w:pPr>
        <w:ind w:left="5327" w:hanging="360"/>
      </w:pPr>
    </w:lvl>
    <w:lvl w:ilvl="7" w:tplc="04180019" w:tentative="1">
      <w:start w:val="1"/>
      <w:numFmt w:val="lowerLetter"/>
      <w:lvlText w:val="%8."/>
      <w:lvlJc w:val="left"/>
      <w:pPr>
        <w:ind w:left="6047" w:hanging="360"/>
      </w:pPr>
    </w:lvl>
    <w:lvl w:ilvl="8" w:tplc="0418001B" w:tentative="1">
      <w:start w:val="1"/>
      <w:numFmt w:val="lowerRoman"/>
      <w:lvlText w:val="%9."/>
      <w:lvlJc w:val="right"/>
      <w:pPr>
        <w:ind w:left="6767" w:hanging="180"/>
      </w:pPr>
    </w:lvl>
  </w:abstractNum>
  <w:abstractNum w:abstractNumId="4" w15:restartNumberingAfterBreak="0">
    <w:nsid w:val="02AF2990"/>
    <w:multiLevelType w:val="hybridMultilevel"/>
    <w:tmpl w:val="066A5A8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727"/>
        </w:tabs>
        <w:ind w:left="1727" w:hanging="360"/>
      </w:pPr>
      <w:rPr>
        <w:rFonts w:ascii="Courier New" w:hAnsi="Courier New" w:hint="default"/>
      </w:rPr>
    </w:lvl>
    <w:lvl w:ilvl="2" w:tplc="04090005" w:tentative="1">
      <w:start w:val="1"/>
      <w:numFmt w:val="bullet"/>
      <w:lvlText w:val=""/>
      <w:lvlJc w:val="left"/>
      <w:pPr>
        <w:tabs>
          <w:tab w:val="num" w:pos="2447"/>
        </w:tabs>
        <w:ind w:left="2447" w:hanging="360"/>
      </w:pPr>
      <w:rPr>
        <w:rFonts w:ascii="Wingdings" w:hAnsi="Wingdings" w:hint="default"/>
      </w:rPr>
    </w:lvl>
    <w:lvl w:ilvl="3" w:tplc="04090001" w:tentative="1">
      <w:start w:val="1"/>
      <w:numFmt w:val="bullet"/>
      <w:lvlText w:val=""/>
      <w:lvlJc w:val="left"/>
      <w:pPr>
        <w:tabs>
          <w:tab w:val="num" w:pos="3167"/>
        </w:tabs>
        <w:ind w:left="3167" w:hanging="360"/>
      </w:pPr>
      <w:rPr>
        <w:rFonts w:ascii="Symbol" w:hAnsi="Symbol" w:hint="default"/>
      </w:rPr>
    </w:lvl>
    <w:lvl w:ilvl="4" w:tplc="04090003" w:tentative="1">
      <w:start w:val="1"/>
      <w:numFmt w:val="bullet"/>
      <w:lvlText w:val="o"/>
      <w:lvlJc w:val="left"/>
      <w:pPr>
        <w:tabs>
          <w:tab w:val="num" w:pos="3887"/>
        </w:tabs>
        <w:ind w:left="3887" w:hanging="360"/>
      </w:pPr>
      <w:rPr>
        <w:rFonts w:ascii="Courier New" w:hAnsi="Courier New" w:hint="default"/>
      </w:rPr>
    </w:lvl>
    <w:lvl w:ilvl="5" w:tplc="04090005" w:tentative="1">
      <w:start w:val="1"/>
      <w:numFmt w:val="bullet"/>
      <w:lvlText w:val=""/>
      <w:lvlJc w:val="left"/>
      <w:pPr>
        <w:tabs>
          <w:tab w:val="num" w:pos="4607"/>
        </w:tabs>
        <w:ind w:left="4607" w:hanging="360"/>
      </w:pPr>
      <w:rPr>
        <w:rFonts w:ascii="Wingdings" w:hAnsi="Wingdings" w:hint="default"/>
      </w:rPr>
    </w:lvl>
    <w:lvl w:ilvl="6" w:tplc="04090001" w:tentative="1">
      <w:start w:val="1"/>
      <w:numFmt w:val="bullet"/>
      <w:lvlText w:val=""/>
      <w:lvlJc w:val="left"/>
      <w:pPr>
        <w:tabs>
          <w:tab w:val="num" w:pos="5327"/>
        </w:tabs>
        <w:ind w:left="5327" w:hanging="360"/>
      </w:pPr>
      <w:rPr>
        <w:rFonts w:ascii="Symbol" w:hAnsi="Symbol" w:hint="default"/>
      </w:rPr>
    </w:lvl>
    <w:lvl w:ilvl="7" w:tplc="04090003" w:tentative="1">
      <w:start w:val="1"/>
      <w:numFmt w:val="bullet"/>
      <w:lvlText w:val="o"/>
      <w:lvlJc w:val="left"/>
      <w:pPr>
        <w:tabs>
          <w:tab w:val="num" w:pos="6047"/>
        </w:tabs>
        <w:ind w:left="6047" w:hanging="360"/>
      </w:pPr>
      <w:rPr>
        <w:rFonts w:ascii="Courier New" w:hAnsi="Courier New" w:hint="default"/>
      </w:rPr>
    </w:lvl>
    <w:lvl w:ilvl="8" w:tplc="04090005" w:tentative="1">
      <w:start w:val="1"/>
      <w:numFmt w:val="bullet"/>
      <w:lvlText w:val=""/>
      <w:lvlJc w:val="left"/>
      <w:pPr>
        <w:tabs>
          <w:tab w:val="num" w:pos="6767"/>
        </w:tabs>
        <w:ind w:left="6767" w:hanging="360"/>
      </w:pPr>
      <w:rPr>
        <w:rFonts w:ascii="Wingdings" w:hAnsi="Wingdings" w:hint="default"/>
      </w:rPr>
    </w:lvl>
  </w:abstractNum>
  <w:abstractNum w:abstractNumId="5" w15:restartNumberingAfterBreak="0">
    <w:nsid w:val="033F25A9"/>
    <w:multiLevelType w:val="hybridMultilevel"/>
    <w:tmpl w:val="30268C2E"/>
    <w:lvl w:ilvl="0" w:tplc="FFFFFFFF">
      <w:start w:val="1"/>
      <w:numFmt w:val="decimal"/>
      <w:lvlText w:val="%1."/>
      <w:lvlJc w:val="left"/>
      <w:pPr>
        <w:ind w:left="1007" w:hanging="360"/>
      </w:pPr>
    </w:lvl>
    <w:lvl w:ilvl="1" w:tplc="FFFFFFFF" w:tentative="1">
      <w:start w:val="1"/>
      <w:numFmt w:val="lowerLetter"/>
      <w:lvlText w:val="%2."/>
      <w:lvlJc w:val="left"/>
      <w:pPr>
        <w:ind w:left="1727" w:hanging="360"/>
      </w:pPr>
    </w:lvl>
    <w:lvl w:ilvl="2" w:tplc="FFFFFFFF" w:tentative="1">
      <w:start w:val="1"/>
      <w:numFmt w:val="lowerRoman"/>
      <w:lvlText w:val="%3."/>
      <w:lvlJc w:val="right"/>
      <w:pPr>
        <w:ind w:left="2447" w:hanging="180"/>
      </w:pPr>
    </w:lvl>
    <w:lvl w:ilvl="3" w:tplc="FFFFFFFF" w:tentative="1">
      <w:start w:val="1"/>
      <w:numFmt w:val="decimal"/>
      <w:lvlText w:val="%4."/>
      <w:lvlJc w:val="left"/>
      <w:pPr>
        <w:ind w:left="3167" w:hanging="360"/>
      </w:pPr>
    </w:lvl>
    <w:lvl w:ilvl="4" w:tplc="FFFFFFFF" w:tentative="1">
      <w:start w:val="1"/>
      <w:numFmt w:val="lowerLetter"/>
      <w:lvlText w:val="%5."/>
      <w:lvlJc w:val="left"/>
      <w:pPr>
        <w:ind w:left="3887" w:hanging="360"/>
      </w:pPr>
    </w:lvl>
    <w:lvl w:ilvl="5" w:tplc="FFFFFFFF" w:tentative="1">
      <w:start w:val="1"/>
      <w:numFmt w:val="lowerRoman"/>
      <w:lvlText w:val="%6."/>
      <w:lvlJc w:val="right"/>
      <w:pPr>
        <w:ind w:left="4607" w:hanging="180"/>
      </w:pPr>
    </w:lvl>
    <w:lvl w:ilvl="6" w:tplc="FFFFFFFF" w:tentative="1">
      <w:start w:val="1"/>
      <w:numFmt w:val="decimal"/>
      <w:lvlText w:val="%7."/>
      <w:lvlJc w:val="left"/>
      <w:pPr>
        <w:ind w:left="5327" w:hanging="360"/>
      </w:pPr>
    </w:lvl>
    <w:lvl w:ilvl="7" w:tplc="FFFFFFFF" w:tentative="1">
      <w:start w:val="1"/>
      <w:numFmt w:val="lowerLetter"/>
      <w:lvlText w:val="%8."/>
      <w:lvlJc w:val="left"/>
      <w:pPr>
        <w:ind w:left="6047" w:hanging="360"/>
      </w:pPr>
    </w:lvl>
    <w:lvl w:ilvl="8" w:tplc="FFFFFFFF" w:tentative="1">
      <w:start w:val="1"/>
      <w:numFmt w:val="lowerRoman"/>
      <w:lvlText w:val="%9."/>
      <w:lvlJc w:val="right"/>
      <w:pPr>
        <w:ind w:left="6767" w:hanging="180"/>
      </w:pPr>
    </w:lvl>
  </w:abstractNum>
  <w:abstractNum w:abstractNumId="6" w15:restartNumberingAfterBreak="0">
    <w:nsid w:val="05536B21"/>
    <w:multiLevelType w:val="hybridMultilevel"/>
    <w:tmpl w:val="04EA08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8031E30"/>
    <w:multiLevelType w:val="hybridMultilevel"/>
    <w:tmpl w:val="CF545022"/>
    <w:lvl w:ilvl="0" w:tplc="A224B54C">
      <w:start w:val="1"/>
      <w:numFmt w:val="decimal"/>
      <w:lvlText w:val="%1."/>
      <w:lvlJc w:val="left"/>
      <w:pPr>
        <w:tabs>
          <w:tab w:val="num" w:pos="647"/>
        </w:tabs>
        <w:ind w:left="647" w:hanging="360"/>
      </w:pPr>
      <w:rPr>
        <w:rFonts w:cs="Times New Roman" w:hint="default"/>
        <w:b w:val="0"/>
      </w:rPr>
    </w:lvl>
    <w:lvl w:ilvl="1" w:tplc="04090003">
      <w:start w:val="1"/>
      <w:numFmt w:val="bullet"/>
      <w:lvlText w:val="o"/>
      <w:lvlJc w:val="left"/>
      <w:pPr>
        <w:tabs>
          <w:tab w:val="num" w:pos="1367"/>
        </w:tabs>
        <w:ind w:left="1367" w:hanging="360"/>
      </w:pPr>
      <w:rPr>
        <w:rFonts w:ascii="Courier New" w:hAnsi="Courier New" w:hint="default"/>
      </w:rPr>
    </w:lvl>
    <w:lvl w:ilvl="2" w:tplc="04090005" w:tentative="1">
      <w:start w:val="1"/>
      <w:numFmt w:val="bullet"/>
      <w:lvlText w:val=""/>
      <w:lvlJc w:val="left"/>
      <w:pPr>
        <w:tabs>
          <w:tab w:val="num" w:pos="2087"/>
        </w:tabs>
        <w:ind w:left="2087" w:hanging="360"/>
      </w:pPr>
      <w:rPr>
        <w:rFonts w:ascii="Wingdings" w:hAnsi="Wingdings" w:hint="default"/>
      </w:rPr>
    </w:lvl>
    <w:lvl w:ilvl="3" w:tplc="04090001" w:tentative="1">
      <w:start w:val="1"/>
      <w:numFmt w:val="bullet"/>
      <w:lvlText w:val=""/>
      <w:lvlJc w:val="left"/>
      <w:pPr>
        <w:tabs>
          <w:tab w:val="num" w:pos="2807"/>
        </w:tabs>
        <w:ind w:left="2807" w:hanging="360"/>
      </w:pPr>
      <w:rPr>
        <w:rFonts w:ascii="Symbol" w:hAnsi="Symbol" w:hint="default"/>
      </w:rPr>
    </w:lvl>
    <w:lvl w:ilvl="4" w:tplc="04090003" w:tentative="1">
      <w:start w:val="1"/>
      <w:numFmt w:val="bullet"/>
      <w:lvlText w:val="o"/>
      <w:lvlJc w:val="left"/>
      <w:pPr>
        <w:tabs>
          <w:tab w:val="num" w:pos="3527"/>
        </w:tabs>
        <w:ind w:left="3527" w:hanging="360"/>
      </w:pPr>
      <w:rPr>
        <w:rFonts w:ascii="Courier New" w:hAnsi="Courier New" w:hint="default"/>
      </w:rPr>
    </w:lvl>
    <w:lvl w:ilvl="5" w:tplc="04090005" w:tentative="1">
      <w:start w:val="1"/>
      <w:numFmt w:val="bullet"/>
      <w:lvlText w:val=""/>
      <w:lvlJc w:val="left"/>
      <w:pPr>
        <w:tabs>
          <w:tab w:val="num" w:pos="4247"/>
        </w:tabs>
        <w:ind w:left="4247" w:hanging="360"/>
      </w:pPr>
      <w:rPr>
        <w:rFonts w:ascii="Wingdings" w:hAnsi="Wingdings" w:hint="default"/>
      </w:rPr>
    </w:lvl>
    <w:lvl w:ilvl="6" w:tplc="04090001" w:tentative="1">
      <w:start w:val="1"/>
      <w:numFmt w:val="bullet"/>
      <w:lvlText w:val=""/>
      <w:lvlJc w:val="left"/>
      <w:pPr>
        <w:tabs>
          <w:tab w:val="num" w:pos="4967"/>
        </w:tabs>
        <w:ind w:left="4967" w:hanging="360"/>
      </w:pPr>
      <w:rPr>
        <w:rFonts w:ascii="Symbol" w:hAnsi="Symbol" w:hint="default"/>
      </w:rPr>
    </w:lvl>
    <w:lvl w:ilvl="7" w:tplc="04090003" w:tentative="1">
      <w:start w:val="1"/>
      <w:numFmt w:val="bullet"/>
      <w:lvlText w:val="o"/>
      <w:lvlJc w:val="left"/>
      <w:pPr>
        <w:tabs>
          <w:tab w:val="num" w:pos="5687"/>
        </w:tabs>
        <w:ind w:left="5687" w:hanging="360"/>
      </w:pPr>
      <w:rPr>
        <w:rFonts w:ascii="Courier New" w:hAnsi="Courier New" w:hint="default"/>
      </w:rPr>
    </w:lvl>
    <w:lvl w:ilvl="8" w:tplc="04090005" w:tentative="1">
      <w:start w:val="1"/>
      <w:numFmt w:val="bullet"/>
      <w:lvlText w:val=""/>
      <w:lvlJc w:val="left"/>
      <w:pPr>
        <w:tabs>
          <w:tab w:val="num" w:pos="6407"/>
        </w:tabs>
        <w:ind w:left="6407" w:hanging="360"/>
      </w:pPr>
      <w:rPr>
        <w:rFonts w:ascii="Wingdings" w:hAnsi="Wingdings" w:hint="default"/>
      </w:rPr>
    </w:lvl>
  </w:abstractNum>
  <w:abstractNum w:abstractNumId="8" w15:restartNumberingAfterBreak="0">
    <w:nsid w:val="097A3D28"/>
    <w:multiLevelType w:val="hybridMultilevel"/>
    <w:tmpl w:val="CB96BCE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727"/>
        </w:tabs>
        <w:ind w:left="1727" w:hanging="360"/>
      </w:pPr>
      <w:rPr>
        <w:rFonts w:ascii="Courier New" w:hAnsi="Courier New" w:hint="default"/>
      </w:rPr>
    </w:lvl>
    <w:lvl w:ilvl="2" w:tplc="04090005" w:tentative="1">
      <w:start w:val="1"/>
      <w:numFmt w:val="bullet"/>
      <w:lvlText w:val=""/>
      <w:lvlJc w:val="left"/>
      <w:pPr>
        <w:tabs>
          <w:tab w:val="num" w:pos="2447"/>
        </w:tabs>
        <w:ind w:left="2447" w:hanging="360"/>
      </w:pPr>
      <w:rPr>
        <w:rFonts w:ascii="Wingdings" w:hAnsi="Wingdings" w:hint="default"/>
      </w:rPr>
    </w:lvl>
    <w:lvl w:ilvl="3" w:tplc="04090001" w:tentative="1">
      <w:start w:val="1"/>
      <w:numFmt w:val="bullet"/>
      <w:lvlText w:val=""/>
      <w:lvlJc w:val="left"/>
      <w:pPr>
        <w:tabs>
          <w:tab w:val="num" w:pos="3167"/>
        </w:tabs>
        <w:ind w:left="3167" w:hanging="360"/>
      </w:pPr>
      <w:rPr>
        <w:rFonts w:ascii="Symbol" w:hAnsi="Symbol" w:hint="default"/>
      </w:rPr>
    </w:lvl>
    <w:lvl w:ilvl="4" w:tplc="04090003" w:tentative="1">
      <w:start w:val="1"/>
      <w:numFmt w:val="bullet"/>
      <w:lvlText w:val="o"/>
      <w:lvlJc w:val="left"/>
      <w:pPr>
        <w:tabs>
          <w:tab w:val="num" w:pos="3887"/>
        </w:tabs>
        <w:ind w:left="3887" w:hanging="360"/>
      </w:pPr>
      <w:rPr>
        <w:rFonts w:ascii="Courier New" w:hAnsi="Courier New" w:hint="default"/>
      </w:rPr>
    </w:lvl>
    <w:lvl w:ilvl="5" w:tplc="04090005" w:tentative="1">
      <w:start w:val="1"/>
      <w:numFmt w:val="bullet"/>
      <w:lvlText w:val=""/>
      <w:lvlJc w:val="left"/>
      <w:pPr>
        <w:tabs>
          <w:tab w:val="num" w:pos="4607"/>
        </w:tabs>
        <w:ind w:left="4607" w:hanging="360"/>
      </w:pPr>
      <w:rPr>
        <w:rFonts w:ascii="Wingdings" w:hAnsi="Wingdings" w:hint="default"/>
      </w:rPr>
    </w:lvl>
    <w:lvl w:ilvl="6" w:tplc="04090001" w:tentative="1">
      <w:start w:val="1"/>
      <w:numFmt w:val="bullet"/>
      <w:lvlText w:val=""/>
      <w:lvlJc w:val="left"/>
      <w:pPr>
        <w:tabs>
          <w:tab w:val="num" w:pos="5327"/>
        </w:tabs>
        <w:ind w:left="5327" w:hanging="360"/>
      </w:pPr>
      <w:rPr>
        <w:rFonts w:ascii="Symbol" w:hAnsi="Symbol" w:hint="default"/>
      </w:rPr>
    </w:lvl>
    <w:lvl w:ilvl="7" w:tplc="04090003" w:tentative="1">
      <w:start w:val="1"/>
      <w:numFmt w:val="bullet"/>
      <w:lvlText w:val="o"/>
      <w:lvlJc w:val="left"/>
      <w:pPr>
        <w:tabs>
          <w:tab w:val="num" w:pos="6047"/>
        </w:tabs>
        <w:ind w:left="6047" w:hanging="360"/>
      </w:pPr>
      <w:rPr>
        <w:rFonts w:ascii="Courier New" w:hAnsi="Courier New" w:hint="default"/>
      </w:rPr>
    </w:lvl>
    <w:lvl w:ilvl="8" w:tplc="04090005" w:tentative="1">
      <w:start w:val="1"/>
      <w:numFmt w:val="bullet"/>
      <w:lvlText w:val=""/>
      <w:lvlJc w:val="left"/>
      <w:pPr>
        <w:tabs>
          <w:tab w:val="num" w:pos="6767"/>
        </w:tabs>
        <w:ind w:left="6767" w:hanging="360"/>
      </w:pPr>
      <w:rPr>
        <w:rFonts w:ascii="Wingdings" w:hAnsi="Wingdings" w:hint="default"/>
      </w:rPr>
    </w:lvl>
  </w:abstractNum>
  <w:abstractNum w:abstractNumId="9" w15:restartNumberingAfterBreak="0">
    <w:nsid w:val="0CDA32FA"/>
    <w:multiLevelType w:val="multilevel"/>
    <w:tmpl w:val="BDCE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7154C5"/>
    <w:multiLevelType w:val="hybridMultilevel"/>
    <w:tmpl w:val="8DDA832C"/>
    <w:lvl w:ilvl="0" w:tplc="33C0CF0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181336C5"/>
    <w:multiLevelType w:val="hybridMultilevel"/>
    <w:tmpl w:val="0160364E"/>
    <w:lvl w:ilvl="0" w:tplc="0409000F">
      <w:start w:val="1"/>
      <w:numFmt w:val="decimal"/>
      <w:lvlText w:val="%1."/>
      <w:lvlJc w:val="left"/>
      <w:pPr>
        <w:tabs>
          <w:tab w:val="num" w:pos="644"/>
        </w:tabs>
        <w:ind w:left="644" w:hanging="360"/>
      </w:pPr>
      <w:rPr>
        <w:rFonts w:cs="Times New Roman" w:hint="default"/>
      </w:rPr>
    </w:lvl>
    <w:lvl w:ilvl="1" w:tplc="04090003" w:tentative="1">
      <w:start w:val="1"/>
      <w:numFmt w:val="bullet"/>
      <w:lvlText w:val="o"/>
      <w:lvlJc w:val="left"/>
      <w:pPr>
        <w:tabs>
          <w:tab w:val="num" w:pos="1367"/>
        </w:tabs>
        <w:ind w:left="1367" w:hanging="360"/>
      </w:pPr>
      <w:rPr>
        <w:rFonts w:ascii="Courier New" w:hAnsi="Courier New" w:hint="default"/>
      </w:rPr>
    </w:lvl>
    <w:lvl w:ilvl="2" w:tplc="04090005" w:tentative="1">
      <w:start w:val="1"/>
      <w:numFmt w:val="bullet"/>
      <w:lvlText w:val=""/>
      <w:lvlJc w:val="left"/>
      <w:pPr>
        <w:tabs>
          <w:tab w:val="num" w:pos="2087"/>
        </w:tabs>
        <w:ind w:left="2087" w:hanging="360"/>
      </w:pPr>
      <w:rPr>
        <w:rFonts w:ascii="Wingdings" w:hAnsi="Wingdings" w:hint="default"/>
      </w:rPr>
    </w:lvl>
    <w:lvl w:ilvl="3" w:tplc="04090001" w:tentative="1">
      <w:start w:val="1"/>
      <w:numFmt w:val="bullet"/>
      <w:lvlText w:val=""/>
      <w:lvlJc w:val="left"/>
      <w:pPr>
        <w:tabs>
          <w:tab w:val="num" w:pos="2807"/>
        </w:tabs>
        <w:ind w:left="2807" w:hanging="360"/>
      </w:pPr>
      <w:rPr>
        <w:rFonts w:ascii="Symbol" w:hAnsi="Symbol" w:hint="default"/>
      </w:rPr>
    </w:lvl>
    <w:lvl w:ilvl="4" w:tplc="04090003" w:tentative="1">
      <w:start w:val="1"/>
      <w:numFmt w:val="bullet"/>
      <w:lvlText w:val="o"/>
      <w:lvlJc w:val="left"/>
      <w:pPr>
        <w:tabs>
          <w:tab w:val="num" w:pos="3527"/>
        </w:tabs>
        <w:ind w:left="3527" w:hanging="360"/>
      </w:pPr>
      <w:rPr>
        <w:rFonts w:ascii="Courier New" w:hAnsi="Courier New" w:hint="default"/>
      </w:rPr>
    </w:lvl>
    <w:lvl w:ilvl="5" w:tplc="04090005" w:tentative="1">
      <w:start w:val="1"/>
      <w:numFmt w:val="bullet"/>
      <w:lvlText w:val=""/>
      <w:lvlJc w:val="left"/>
      <w:pPr>
        <w:tabs>
          <w:tab w:val="num" w:pos="4247"/>
        </w:tabs>
        <w:ind w:left="4247" w:hanging="360"/>
      </w:pPr>
      <w:rPr>
        <w:rFonts w:ascii="Wingdings" w:hAnsi="Wingdings" w:hint="default"/>
      </w:rPr>
    </w:lvl>
    <w:lvl w:ilvl="6" w:tplc="04090001" w:tentative="1">
      <w:start w:val="1"/>
      <w:numFmt w:val="bullet"/>
      <w:lvlText w:val=""/>
      <w:lvlJc w:val="left"/>
      <w:pPr>
        <w:tabs>
          <w:tab w:val="num" w:pos="4967"/>
        </w:tabs>
        <w:ind w:left="4967" w:hanging="360"/>
      </w:pPr>
      <w:rPr>
        <w:rFonts w:ascii="Symbol" w:hAnsi="Symbol" w:hint="default"/>
      </w:rPr>
    </w:lvl>
    <w:lvl w:ilvl="7" w:tplc="04090003" w:tentative="1">
      <w:start w:val="1"/>
      <w:numFmt w:val="bullet"/>
      <w:lvlText w:val="o"/>
      <w:lvlJc w:val="left"/>
      <w:pPr>
        <w:tabs>
          <w:tab w:val="num" w:pos="5687"/>
        </w:tabs>
        <w:ind w:left="5687" w:hanging="360"/>
      </w:pPr>
      <w:rPr>
        <w:rFonts w:ascii="Courier New" w:hAnsi="Courier New" w:hint="default"/>
      </w:rPr>
    </w:lvl>
    <w:lvl w:ilvl="8" w:tplc="04090005" w:tentative="1">
      <w:start w:val="1"/>
      <w:numFmt w:val="bullet"/>
      <w:lvlText w:val=""/>
      <w:lvlJc w:val="left"/>
      <w:pPr>
        <w:tabs>
          <w:tab w:val="num" w:pos="6407"/>
        </w:tabs>
        <w:ind w:left="6407" w:hanging="360"/>
      </w:pPr>
      <w:rPr>
        <w:rFonts w:ascii="Wingdings" w:hAnsi="Wingdings" w:hint="default"/>
      </w:rPr>
    </w:lvl>
  </w:abstractNum>
  <w:abstractNum w:abstractNumId="12" w15:restartNumberingAfterBreak="0">
    <w:nsid w:val="1B942D47"/>
    <w:multiLevelType w:val="multilevel"/>
    <w:tmpl w:val="829A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5758DA"/>
    <w:multiLevelType w:val="hybridMultilevel"/>
    <w:tmpl w:val="DD0CB5A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6D4384"/>
    <w:multiLevelType w:val="hybridMultilevel"/>
    <w:tmpl w:val="196CB708"/>
    <w:lvl w:ilvl="0" w:tplc="BC7A2120">
      <w:start w:val="1"/>
      <w:numFmt w:val="decimal"/>
      <w:lvlText w:val="%1."/>
      <w:lvlJc w:val="left"/>
      <w:pPr>
        <w:ind w:left="2291" w:hanging="360"/>
      </w:pPr>
      <w:rPr>
        <w:rFonts w:hint="default"/>
      </w:r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15" w15:restartNumberingAfterBreak="0">
    <w:nsid w:val="2BE249E8"/>
    <w:multiLevelType w:val="hybridMultilevel"/>
    <w:tmpl w:val="174E4FB8"/>
    <w:lvl w:ilvl="0" w:tplc="23420BEE">
      <w:start w:val="1"/>
      <w:numFmt w:val="decimal"/>
      <w:lvlText w:val="%1."/>
      <w:lvlJc w:val="left"/>
      <w:pPr>
        <w:ind w:left="647" w:hanging="360"/>
      </w:pPr>
      <w:rPr>
        <w:rFonts w:hint="default"/>
      </w:rPr>
    </w:lvl>
    <w:lvl w:ilvl="1" w:tplc="04180019" w:tentative="1">
      <w:start w:val="1"/>
      <w:numFmt w:val="lowerLetter"/>
      <w:lvlText w:val="%2."/>
      <w:lvlJc w:val="left"/>
      <w:pPr>
        <w:ind w:left="1367" w:hanging="360"/>
      </w:pPr>
    </w:lvl>
    <w:lvl w:ilvl="2" w:tplc="0418001B" w:tentative="1">
      <w:start w:val="1"/>
      <w:numFmt w:val="lowerRoman"/>
      <w:lvlText w:val="%3."/>
      <w:lvlJc w:val="right"/>
      <w:pPr>
        <w:ind w:left="2087" w:hanging="180"/>
      </w:pPr>
    </w:lvl>
    <w:lvl w:ilvl="3" w:tplc="0418000F" w:tentative="1">
      <w:start w:val="1"/>
      <w:numFmt w:val="decimal"/>
      <w:lvlText w:val="%4."/>
      <w:lvlJc w:val="left"/>
      <w:pPr>
        <w:ind w:left="2807" w:hanging="360"/>
      </w:pPr>
    </w:lvl>
    <w:lvl w:ilvl="4" w:tplc="04180019" w:tentative="1">
      <w:start w:val="1"/>
      <w:numFmt w:val="lowerLetter"/>
      <w:lvlText w:val="%5."/>
      <w:lvlJc w:val="left"/>
      <w:pPr>
        <w:ind w:left="3527" w:hanging="360"/>
      </w:pPr>
    </w:lvl>
    <w:lvl w:ilvl="5" w:tplc="0418001B" w:tentative="1">
      <w:start w:val="1"/>
      <w:numFmt w:val="lowerRoman"/>
      <w:lvlText w:val="%6."/>
      <w:lvlJc w:val="right"/>
      <w:pPr>
        <w:ind w:left="4247" w:hanging="180"/>
      </w:pPr>
    </w:lvl>
    <w:lvl w:ilvl="6" w:tplc="0418000F" w:tentative="1">
      <w:start w:val="1"/>
      <w:numFmt w:val="decimal"/>
      <w:lvlText w:val="%7."/>
      <w:lvlJc w:val="left"/>
      <w:pPr>
        <w:ind w:left="4967" w:hanging="360"/>
      </w:pPr>
    </w:lvl>
    <w:lvl w:ilvl="7" w:tplc="04180019" w:tentative="1">
      <w:start w:val="1"/>
      <w:numFmt w:val="lowerLetter"/>
      <w:lvlText w:val="%8."/>
      <w:lvlJc w:val="left"/>
      <w:pPr>
        <w:ind w:left="5687" w:hanging="360"/>
      </w:pPr>
    </w:lvl>
    <w:lvl w:ilvl="8" w:tplc="0418001B" w:tentative="1">
      <w:start w:val="1"/>
      <w:numFmt w:val="lowerRoman"/>
      <w:lvlText w:val="%9."/>
      <w:lvlJc w:val="right"/>
      <w:pPr>
        <w:ind w:left="6407" w:hanging="180"/>
      </w:pPr>
    </w:lvl>
  </w:abstractNum>
  <w:abstractNum w:abstractNumId="16" w15:restartNumberingAfterBreak="0">
    <w:nsid w:val="2CB133F1"/>
    <w:multiLevelType w:val="hybridMultilevel"/>
    <w:tmpl w:val="C70805CC"/>
    <w:lvl w:ilvl="0" w:tplc="0409000F">
      <w:start w:val="1"/>
      <w:numFmt w:val="decimal"/>
      <w:lvlText w:val="%1."/>
      <w:lvlJc w:val="left"/>
      <w:pPr>
        <w:ind w:left="508" w:hanging="360"/>
      </w:p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17" w15:restartNumberingAfterBreak="0">
    <w:nsid w:val="2F8D7E45"/>
    <w:multiLevelType w:val="hybridMultilevel"/>
    <w:tmpl w:val="F0A441EE"/>
    <w:lvl w:ilvl="0" w:tplc="2B361978">
      <w:start w:val="2"/>
      <w:numFmt w:val="decimal"/>
      <w:lvlText w:val="%1."/>
      <w:lvlJc w:val="left"/>
      <w:pPr>
        <w:ind w:left="647" w:hanging="360"/>
      </w:pPr>
      <w:rPr>
        <w:rFonts w:hint="default"/>
      </w:rPr>
    </w:lvl>
    <w:lvl w:ilvl="1" w:tplc="08090019" w:tentative="1">
      <w:start w:val="1"/>
      <w:numFmt w:val="lowerLetter"/>
      <w:lvlText w:val="%2."/>
      <w:lvlJc w:val="left"/>
      <w:pPr>
        <w:ind w:left="1367" w:hanging="360"/>
      </w:pPr>
    </w:lvl>
    <w:lvl w:ilvl="2" w:tplc="0809001B" w:tentative="1">
      <w:start w:val="1"/>
      <w:numFmt w:val="lowerRoman"/>
      <w:lvlText w:val="%3."/>
      <w:lvlJc w:val="right"/>
      <w:pPr>
        <w:ind w:left="2087" w:hanging="180"/>
      </w:pPr>
    </w:lvl>
    <w:lvl w:ilvl="3" w:tplc="0809000F" w:tentative="1">
      <w:start w:val="1"/>
      <w:numFmt w:val="decimal"/>
      <w:lvlText w:val="%4."/>
      <w:lvlJc w:val="left"/>
      <w:pPr>
        <w:ind w:left="2807" w:hanging="360"/>
      </w:pPr>
    </w:lvl>
    <w:lvl w:ilvl="4" w:tplc="08090019" w:tentative="1">
      <w:start w:val="1"/>
      <w:numFmt w:val="lowerLetter"/>
      <w:lvlText w:val="%5."/>
      <w:lvlJc w:val="left"/>
      <w:pPr>
        <w:ind w:left="3527" w:hanging="360"/>
      </w:pPr>
    </w:lvl>
    <w:lvl w:ilvl="5" w:tplc="0809001B" w:tentative="1">
      <w:start w:val="1"/>
      <w:numFmt w:val="lowerRoman"/>
      <w:lvlText w:val="%6."/>
      <w:lvlJc w:val="right"/>
      <w:pPr>
        <w:ind w:left="4247" w:hanging="180"/>
      </w:pPr>
    </w:lvl>
    <w:lvl w:ilvl="6" w:tplc="0809000F" w:tentative="1">
      <w:start w:val="1"/>
      <w:numFmt w:val="decimal"/>
      <w:lvlText w:val="%7."/>
      <w:lvlJc w:val="left"/>
      <w:pPr>
        <w:ind w:left="4967" w:hanging="360"/>
      </w:pPr>
    </w:lvl>
    <w:lvl w:ilvl="7" w:tplc="08090019" w:tentative="1">
      <w:start w:val="1"/>
      <w:numFmt w:val="lowerLetter"/>
      <w:lvlText w:val="%8."/>
      <w:lvlJc w:val="left"/>
      <w:pPr>
        <w:ind w:left="5687" w:hanging="360"/>
      </w:pPr>
    </w:lvl>
    <w:lvl w:ilvl="8" w:tplc="0809001B" w:tentative="1">
      <w:start w:val="1"/>
      <w:numFmt w:val="lowerRoman"/>
      <w:lvlText w:val="%9."/>
      <w:lvlJc w:val="right"/>
      <w:pPr>
        <w:ind w:left="6407" w:hanging="180"/>
      </w:pPr>
    </w:lvl>
  </w:abstractNum>
  <w:abstractNum w:abstractNumId="18" w15:restartNumberingAfterBreak="0">
    <w:nsid w:val="305D21D0"/>
    <w:multiLevelType w:val="hybridMultilevel"/>
    <w:tmpl w:val="80220B90"/>
    <w:lvl w:ilvl="0" w:tplc="657EFFB6">
      <w:start w:val="1"/>
      <w:numFmt w:val="decimal"/>
      <w:lvlText w:val="%1."/>
      <w:lvlJc w:val="left"/>
      <w:pPr>
        <w:ind w:left="1865" w:hanging="360"/>
      </w:pPr>
      <w:rPr>
        <w:rFonts w:hint="default"/>
      </w:r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9" w15:restartNumberingAfterBreak="0">
    <w:nsid w:val="30975AFB"/>
    <w:multiLevelType w:val="hybridMultilevel"/>
    <w:tmpl w:val="1658903C"/>
    <w:lvl w:ilvl="0" w:tplc="B7C44B56">
      <w:start w:val="1"/>
      <w:numFmt w:val="decimal"/>
      <w:lvlText w:val="%1."/>
      <w:lvlJc w:val="left"/>
      <w:pPr>
        <w:ind w:left="785"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1C62B1D"/>
    <w:multiLevelType w:val="hybridMultilevel"/>
    <w:tmpl w:val="CBB0A178"/>
    <w:lvl w:ilvl="0" w:tplc="0E647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5D22B3"/>
    <w:multiLevelType w:val="hybridMultilevel"/>
    <w:tmpl w:val="89C483D4"/>
    <w:lvl w:ilvl="0" w:tplc="43E40942">
      <w:start w:val="1"/>
      <w:numFmt w:val="decimal"/>
      <w:lvlText w:val="%1."/>
      <w:lvlJc w:val="left"/>
      <w:pPr>
        <w:ind w:left="744" w:hanging="360"/>
      </w:pPr>
      <w:rPr>
        <w:rFonts w:ascii="Arial Narrow" w:hAnsi="Arial Narrow"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2" w15:restartNumberingAfterBreak="0">
    <w:nsid w:val="34DE7000"/>
    <w:multiLevelType w:val="hybridMultilevel"/>
    <w:tmpl w:val="2A52D50A"/>
    <w:lvl w:ilvl="0" w:tplc="CE10D210">
      <w:start w:val="1"/>
      <w:numFmt w:val="decimal"/>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3" w15:restartNumberingAfterBreak="0">
    <w:nsid w:val="37020944"/>
    <w:multiLevelType w:val="hybridMultilevel"/>
    <w:tmpl w:val="3C9447B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A3A71DD"/>
    <w:multiLevelType w:val="hybridMultilevel"/>
    <w:tmpl w:val="E68C1802"/>
    <w:lvl w:ilvl="0" w:tplc="0418000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3A5765B8"/>
    <w:multiLevelType w:val="hybridMultilevel"/>
    <w:tmpl w:val="33DAA282"/>
    <w:lvl w:ilvl="0" w:tplc="4330D8F8">
      <w:start w:val="1"/>
      <w:numFmt w:val="decimal"/>
      <w:lvlText w:val="%1."/>
      <w:lvlJc w:val="left"/>
      <w:pPr>
        <w:ind w:left="2225" w:hanging="360"/>
      </w:pPr>
      <w:rPr>
        <w:rFonts w:hint="default"/>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6" w15:restartNumberingAfterBreak="0">
    <w:nsid w:val="3B11441F"/>
    <w:multiLevelType w:val="hybridMultilevel"/>
    <w:tmpl w:val="233C07E0"/>
    <w:lvl w:ilvl="0" w:tplc="60A4DF92">
      <w:start w:val="1"/>
      <w:numFmt w:val="decimal"/>
      <w:lvlText w:val="%1)"/>
      <w:lvlJc w:val="left"/>
      <w:pPr>
        <w:ind w:left="72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EAE688A"/>
    <w:multiLevelType w:val="hybridMultilevel"/>
    <w:tmpl w:val="30268C2E"/>
    <w:lvl w:ilvl="0" w:tplc="0418000F">
      <w:start w:val="1"/>
      <w:numFmt w:val="decimal"/>
      <w:lvlText w:val="%1."/>
      <w:lvlJc w:val="left"/>
      <w:pPr>
        <w:ind w:left="1007" w:hanging="360"/>
      </w:pPr>
    </w:lvl>
    <w:lvl w:ilvl="1" w:tplc="04180019" w:tentative="1">
      <w:start w:val="1"/>
      <w:numFmt w:val="lowerLetter"/>
      <w:lvlText w:val="%2."/>
      <w:lvlJc w:val="left"/>
      <w:pPr>
        <w:ind w:left="1727" w:hanging="360"/>
      </w:pPr>
    </w:lvl>
    <w:lvl w:ilvl="2" w:tplc="0418001B" w:tentative="1">
      <w:start w:val="1"/>
      <w:numFmt w:val="lowerRoman"/>
      <w:lvlText w:val="%3."/>
      <w:lvlJc w:val="right"/>
      <w:pPr>
        <w:ind w:left="2447" w:hanging="180"/>
      </w:pPr>
    </w:lvl>
    <w:lvl w:ilvl="3" w:tplc="0418000F" w:tentative="1">
      <w:start w:val="1"/>
      <w:numFmt w:val="decimal"/>
      <w:lvlText w:val="%4."/>
      <w:lvlJc w:val="left"/>
      <w:pPr>
        <w:ind w:left="3167" w:hanging="360"/>
      </w:pPr>
    </w:lvl>
    <w:lvl w:ilvl="4" w:tplc="04180019" w:tentative="1">
      <w:start w:val="1"/>
      <w:numFmt w:val="lowerLetter"/>
      <w:lvlText w:val="%5."/>
      <w:lvlJc w:val="left"/>
      <w:pPr>
        <w:ind w:left="3887" w:hanging="360"/>
      </w:pPr>
    </w:lvl>
    <w:lvl w:ilvl="5" w:tplc="0418001B" w:tentative="1">
      <w:start w:val="1"/>
      <w:numFmt w:val="lowerRoman"/>
      <w:lvlText w:val="%6."/>
      <w:lvlJc w:val="right"/>
      <w:pPr>
        <w:ind w:left="4607" w:hanging="180"/>
      </w:pPr>
    </w:lvl>
    <w:lvl w:ilvl="6" w:tplc="0418000F" w:tentative="1">
      <w:start w:val="1"/>
      <w:numFmt w:val="decimal"/>
      <w:lvlText w:val="%7."/>
      <w:lvlJc w:val="left"/>
      <w:pPr>
        <w:ind w:left="5327" w:hanging="360"/>
      </w:pPr>
    </w:lvl>
    <w:lvl w:ilvl="7" w:tplc="04180019" w:tentative="1">
      <w:start w:val="1"/>
      <w:numFmt w:val="lowerLetter"/>
      <w:lvlText w:val="%8."/>
      <w:lvlJc w:val="left"/>
      <w:pPr>
        <w:ind w:left="6047" w:hanging="360"/>
      </w:pPr>
    </w:lvl>
    <w:lvl w:ilvl="8" w:tplc="0418001B" w:tentative="1">
      <w:start w:val="1"/>
      <w:numFmt w:val="lowerRoman"/>
      <w:lvlText w:val="%9."/>
      <w:lvlJc w:val="right"/>
      <w:pPr>
        <w:ind w:left="6767" w:hanging="180"/>
      </w:pPr>
    </w:lvl>
  </w:abstractNum>
  <w:abstractNum w:abstractNumId="28" w15:restartNumberingAfterBreak="0">
    <w:nsid w:val="44386AA4"/>
    <w:multiLevelType w:val="hybridMultilevel"/>
    <w:tmpl w:val="A99AE920"/>
    <w:lvl w:ilvl="0" w:tplc="2B361978">
      <w:start w:val="1"/>
      <w:numFmt w:val="decimal"/>
      <w:lvlText w:val="%1."/>
      <w:lvlJc w:val="left"/>
      <w:pPr>
        <w:ind w:left="647" w:hanging="360"/>
      </w:pPr>
      <w:rPr>
        <w:rFonts w:hint="default"/>
        <w:b w:val="0"/>
        <w:i w:val="0"/>
      </w:rPr>
    </w:lvl>
    <w:lvl w:ilvl="1" w:tplc="04180019" w:tentative="1">
      <w:start w:val="1"/>
      <w:numFmt w:val="lowerLetter"/>
      <w:lvlText w:val="%2."/>
      <w:lvlJc w:val="left"/>
      <w:pPr>
        <w:ind w:left="1367" w:hanging="360"/>
      </w:pPr>
    </w:lvl>
    <w:lvl w:ilvl="2" w:tplc="0418001B" w:tentative="1">
      <w:start w:val="1"/>
      <w:numFmt w:val="lowerRoman"/>
      <w:lvlText w:val="%3."/>
      <w:lvlJc w:val="right"/>
      <w:pPr>
        <w:ind w:left="2087" w:hanging="180"/>
      </w:pPr>
    </w:lvl>
    <w:lvl w:ilvl="3" w:tplc="0418000F" w:tentative="1">
      <w:start w:val="1"/>
      <w:numFmt w:val="decimal"/>
      <w:lvlText w:val="%4."/>
      <w:lvlJc w:val="left"/>
      <w:pPr>
        <w:ind w:left="2807" w:hanging="360"/>
      </w:pPr>
    </w:lvl>
    <w:lvl w:ilvl="4" w:tplc="04180019" w:tentative="1">
      <w:start w:val="1"/>
      <w:numFmt w:val="lowerLetter"/>
      <w:lvlText w:val="%5."/>
      <w:lvlJc w:val="left"/>
      <w:pPr>
        <w:ind w:left="3527" w:hanging="360"/>
      </w:pPr>
    </w:lvl>
    <w:lvl w:ilvl="5" w:tplc="0418001B" w:tentative="1">
      <w:start w:val="1"/>
      <w:numFmt w:val="lowerRoman"/>
      <w:lvlText w:val="%6."/>
      <w:lvlJc w:val="right"/>
      <w:pPr>
        <w:ind w:left="4247" w:hanging="180"/>
      </w:pPr>
    </w:lvl>
    <w:lvl w:ilvl="6" w:tplc="0418000F" w:tentative="1">
      <w:start w:val="1"/>
      <w:numFmt w:val="decimal"/>
      <w:lvlText w:val="%7."/>
      <w:lvlJc w:val="left"/>
      <w:pPr>
        <w:ind w:left="4967" w:hanging="360"/>
      </w:pPr>
    </w:lvl>
    <w:lvl w:ilvl="7" w:tplc="04180019" w:tentative="1">
      <w:start w:val="1"/>
      <w:numFmt w:val="lowerLetter"/>
      <w:lvlText w:val="%8."/>
      <w:lvlJc w:val="left"/>
      <w:pPr>
        <w:ind w:left="5687" w:hanging="360"/>
      </w:pPr>
    </w:lvl>
    <w:lvl w:ilvl="8" w:tplc="0418001B" w:tentative="1">
      <w:start w:val="1"/>
      <w:numFmt w:val="lowerRoman"/>
      <w:lvlText w:val="%9."/>
      <w:lvlJc w:val="right"/>
      <w:pPr>
        <w:ind w:left="6407" w:hanging="180"/>
      </w:pPr>
    </w:lvl>
  </w:abstractNum>
  <w:abstractNum w:abstractNumId="29" w15:restartNumberingAfterBreak="0">
    <w:nsid w:val="45935C1C"/>
    <w:multiLevelType w:val="hybridMultilevel"/>
    <w:tmpl w:val="723602F4"/>
    <w:lvl w:ilvl="0" w:tplc="BD6C4AC8">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9A32769"/>
    <w:multiLevelType w:val="hybridMultilevel"/>
    <w:tmpl w:val="486CA9C6"/>
    <w:lvl w:ilvl="0" w:tplc="0418000F">
      <w:start w:val="1"/>
      <w:numFmt w:val="decimal"/>
      <w:lvlText w:val="%1."/>
      <w:lvlJc w:val="left"/>
      <w:pPr>
        <w:ind w:left="1007" w:hanging="360"/>
      </w:pPr>
    </w:lvl>
    <w:lvl w:ilvl="1" w:tplc="04180019" w:tentative="1">
      <w:start w:val="1"/>
      <w:numFmt w:val="lowerLetter"/>
      <w:lvlText w:val="%2."/>
      <w:lvlJc w:val="left"/>
      <w:pPr>
        <w:ind w:left="1727" w:hanging="360"/>
      </w:pPr>
    </w:lvl>
    <w:lvl w:ilvl="2" w:tplc="0418001B" w:tentative="1">
      <w:start w:val="1"/>
      <w:numFmt w:val="lowerRoman"/>
      <w:lvlText w:val="%3."/>
      <w:lvlJc w:val="right"/>
      <w:pPr>
        <w:ind w:left="2447" w:hanging="180"/>
      </w:pPr>
    </w:lvl>
    <w:lvl w:ilvl="3" w:tplc="0418000F" w:tentative="1">
      <w:start w:val="1"/>
      <w:numFmt w:val="decimal"/>
      <w:lvlText w:val="%4."/>
      <w:lvlJc w:val="left"/>
      <w:pPr>
        <w:ind w:left="3167" w:hanging="360"/>
      </w:pPr>
    </w:lvl>
    <w:lvl w:ilvl="4" w:tplc="04180019" w:tentative="1">
      <w:start w:val="1"/>
      <w:numFmt w:val="lowerLetter"/>
      <w:lvlText w:val="%5."/>
      <w:lvlJc w:val="left"/>
      <w:pPr>
        <w:ind w:left="3887" w:hanging="360"/>
      </w:pPr>
    </w:lvl>
    <w:lvl w:ilvl="5" w:tplc="0418001B" w:tentative="1">
      <w:start w:val="1"/>
      <w:numFmt w:val="lowerRoman"/>
      <w:lvlText w:val="%6."/>
      <w:lvlJc w:val="right"/>
      <w:pPr>
        <w:ind w:left="4607" w:hanging="180"/>
      </w:pPr>
    </w:lvl>
    <w:lvl w:ilvl="6" w:tplc="0418000F" w:tentative="1">
      <w:start w:val="1"/>
      <w:numFmt w:val="decimal"/>
      <w:lvlText w:val="%7."/>
      <w:lvlJc w:val="left"/>
      <w:pPr>
        <w:ind w:left="5327" w:hanging="360"/>
      </w:pPr>
    </w:lvl>
    <w:lvl w:ilvl="7" w:tplc="04180019" w:tentative="1">
      <w:start w:val="1"/>
      <w:numFmt w:val="lowerLetter"/>
      <w:lvlText w:val="%8."/>
      <w:lvlJc w:val="left"/>
      <w:pPr>
        <w:ind w:left="6047" w:hanging="360"/>
      </w:pPr>
    </w:lvl>
    <w:lvl w:ilvl="8" w:tplc="0418001B" w:tentative="1">
      <w:start w:val="1"/>
      <w:numFmt w:val="lowerRoman"/>
      <w:lvlText w:val="%9."/>
      <w:lvlJc w:val="right"/>
      <w:pPr>
        <w:ind w:left="6767" w:hanging="180"/>
      </w:pPr>
    </w:lvl>
  </w:abstractNum>
  <w:abstractNum w:abstractNumId="31" w15:restartNumberingAfterBreak="0">
    <w:nsid w:val="4AC6525F"/>
    <w:multiLevelType w:val="hybridMultilevel"/>
    <w:tmpl w:val="DCDA1CE4"/>
    <w:lvl w:ilvl="0" w:tplc="70A4A664">
      <w:start w:val="6"/>
      <w:numFmt w:val="bullet"/>
      <w:lvlText w:val="-"/>
      <w:lvlJc w:val="left"/>
      <w:pPr>
        <w:ind w:left="647" w:hanging="360"/>
      </w:pPr>
      <w:rPr>
        <w:rFonts w:ascii="Arial Narrow" w:eastAsia="Times New Roman" w:hAnsi="Arial Narrow" w:cs="Times New Roman" w:hint="default"/>
        <w:b/>
        <w:color w:val="FF0000"/>
      </w:rPr>
    </w:lvl>
    <w:lvl w:ilvl="1" w:tplc="04180003" w:tentative="1">
      <w:start w:val="1"/>
      <w:numFmt w:val="bullet"/>
      <w:lvlText w:val="o"/>
      <w:lvlJc w:val="left"/>
      <w:pPr>
        <w:ind w:left="1367" w:hanging="360"/>
      </w:pPr>
      <w:rPr>
        <w:rFonts w:ascii="Courier New" w:hAnsi="Courier New" w:cs="Courier New" w:hint="default"/>
      </w:rPr>
    </w:lvl>
    <w:lvl w:ilvl="2" w:tplc="04180005" w:tentative="1">
      <w:start w:val="1"/>
      <w:numFmt w:val="bullet"/>
      <w:lvlText w:val=""/>
      <w:lvlJc w:val="left"/>
      <w:pPr>
        <w:ind w:left="2087" w:hanging="360"/>
      </w:pPr>
      <w:rPr>
        <w:rFonts w:ascii="Wingdings" w:hAnsi="Wingdings" w:hint="default"/>
      </w:rPr>
    </w:lvl>
    <w:lvl w:ilvl="3" w:tplc="04180001" w:tentative="1">
      <w:start w:val="1"/>
      <w:numFmt w:val="bullet"/>
      <w:lvlText w:val=""/>
      <w:lvlJc w:val="left"/>
      <w:pPr>
        <w:ind w:left="2807" w:hanging="360"/>
      </w:pPr>
      <w:rPr>
        <w:rFonts w:ascii="Symbol" w:hAnsi="Symbol" w:hint="default"/>
      </w:rPr>
    </w:lvl>
    <w:lvl w:ilvl="4" w:tplc="04180003" w:tentative="1">
      <w:start w:val="1"/>
      <w:numFmt w:val="bullet"/>
      <w:lvlText w:val="o"/>
      <w:lvlJc w:val="left"/>
      <w:pPr>
        <w:ind w:left="3527" w:hanging="360"/>
      </w:pPr>
      <w:rPr>
        <w:rFonts w:ascii="Courier New" w:hAnsi="Courier New" w:cs="Courier New" w:hint="default"/>
      </w:rPr>
    </w:lvl>
    <w:lvl w:ilvl="5" w:tplc="04180005" w:tentative="1">
      <w:start w:val="1"/>
      <w:numFmt w:val="bullet"/>
      <w:lvlText w:val=""/>
      <w:lvlJc w:val="left"/>
      <w:pPr>
        <w:ind w:left="4247" w:hanging="360"/>
      </w:pPr>
      <w:rPr>
        <w:rFonts w:ascii="Wingdings" w:hAnsi="Wingdings" w:hint="default"/>
      </w:rPr>
    </w:lvl>
    <w:lvl w:ilvl="6" w:tplc="04180001" w:tentative="1">
      <w:start w:val="1"/>
      <w:numFmt w:val="bullet"/>
      <w:lvlText w:val=""/>
      <w:lvlJc w:val="left"/>
      <w:pPr>
        <w:ind w:left="4967" w:hanging="360"/>
      </w:pPr>
      <w:rPr>
        <w:rFonts w:ascii="Symbol" w:hAnsi="Symbol" w:hint="default"/>
      </w:rPr>
    </w:lvl>
    <w:lvl w:ilvl="7" w:tplc="04180003" w:tentative="1">
      <w:start w:val="1"/>
      <w:numFmt w:val="bullet"/>
      <w:lvlText w:val="o"/>
      <w:lvlJc w:val="left"/>
      <w:pPr>
        <w:ind w:left="5687" w:hanging="360"/>
      </w:pPr>
      <w:rPr>
        <w:rFonts w:ascii="Courier New" w:hAnsi="Courier New" w:cs="Courier New" w:hint="default"/>
      </w:rPr>
    </w:lvl>
    <w:lvl w:ilvl="8" w:tplc="04180005" w:tentative="1">
      <w:start w:val="1"/>
      <w:numFmt w:val="bullet"/>
      <w:lvlText w:val=""/>
      <w:lvlJc w:val="left"/>
      <w:pPr>
        <w:ind w:left="6407" w:hanging="360"/>
      </w:pPr>
      <w:rPr>
        <w:rFonts w:ascii="Wingdings" w:hAnsi="Wingdings" w:hint="default"/>
      </w:rPr>
    </w:lvl>
  </w:abstractNum>
  <w:abstractNum w:abstractNumId="32" w15:restartNumberingAfterBreak="0">
    <w:nsid w:val="53CF7CA4"/>
    <w:multiLevelType w:val="hybridMultilevel"/>
    <w:tmpl w:val="0254CFE4"/>
    <w:lvl w:ilvl="0" w:tplc="0418000F">
      <w:start w:val="1"/>
      <w:numFmt w:val="decimal"/>
      <w:lvlText w:val="%1."/>
      <w:lvlJc w:val="left"/>
      <w:pPr>
        <w:ind w:left="1007" w:hanging="360"/>
      </w:pPr>
    </w:lvl>
    <w:lvl w:ilvl="1" w:tplc="04180019" w:tentative="1">
      <w:start w:val="1"/>
      <w:numFmt w:val="lowerLetter"/>
      <w:lvlText w:val="%2."/>
      <w:lvlJc w:val="left"/>
      <w:pPr>
        <w:ind w:left="1727" w:hanging="360"/>
      </w:pPr>
    </w:lvl>
    <w:lvl w:ilvl="2" w:tplc="0418001B" w:tentative="1">
      <w:start w:val="1"/>
      <w:numFmt w:val="lowerRoman"/>
      <w:lvlText w:val="%3."/>
      <w:lvlJc w:val="right"/>
      <w:pPr>
        <w:ind w:left="2447" w:hanging="180"/>
      </w:pPr>
    </w:lvl>
    <w:lvl w:ilvl="3" w:tplc="0418000F" w:tentative="1">
      <w:start w:val="1"/>
      <w:numFmt w:val="decimal"/>
      <w:lvlText w:val="%4."/>
      <w:lvlJc w:val="left"/>
      <w:pPr>
        <w:ind w:left="3167" w:hanging="360"/>
      </w:pPr>
    </w:lvl>
    <w:lvl w:ilvl="4" w:tplc="04180019" w:tentative="1">
      <w:start w:val="1"/>
      <w:numFmt w:val="lowerLetter"/>
      <w:lvlText w:val="%5."/>
      <w:lvlJc w:val="left"/>
      <w:pPr>
        <w:ind w:left="3887" w:hanging="360"/>
      </w:pPr>
    </w:lvl>
    <w:lvl w:ilvl="5" w:tplc="0418001B" w:tentative="1">
      <w:start w:val="1"/>
      <w:numFmt w:val="lowerRoman"/>
      <w:lvlText w:val="%6."/>
      <w:lvlJc w:val="right"/>
      <w:pPr>
        <w:ind w:left="4607" w:hanging="180"/>
      </w:pPr>
    </w:lvl>
    <w:lvl w:ilvl="6" w:tplc="0418000F" w:tentative="1">
      <w:start w:val="1"/>
      <w:numFmt w:val="decimal"/>
      <w:lvlText w:val="%7."/>
      <w:lvlJc w:val="left"/>
      <w:pPr>
        <w:ind w:left="5327" w:hanging="360"/>
      </w:pPr>
    </w:lvl>
    <w:lvl w:ilvl="7" w:tplc="04180019" w:tentative="1">
      <w:start w:val="1"/>
      <w:numFmt w:val="lowerLetter"/>
      <w:lvlText w:val="%8."/>
      <w:lvlJc w:val="left"/>
      <w:pPr>
        <w:ind w:left="6047" w:hanging="360"/>
      </w:pPr>
    </w:lvl>
    <w:lvl w:ilvl="8" w:tplc="0418001B" w:tentative="1">
      <w:start w:val="1"/>
      <w:numFmt w:val="lowerRoman"/>
      <w:lvlText w:val="%9."/>
      <w:lvlJc w:val="right"/>
      <w:pPr>
        <w:ind w:left="6767" w:hanging="180"/>
      </w:pPr>
    </w:lvl>
  </w:abstractNum>
  <w:abstractNum w:abstractNumId="33" w15:restartNumberingAfterBreak="0">
    <w:nsid w:val="5412749F"/>
    <w:multiLevelType w:val="hybridMultilevel"/>
    <w:tmpl w:val="9D6A8E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D1250A8"/>
    <w:multiLevelType w:val="hybridMultilevel"/>
    <w:tmpl w:val="DB04A82E"/>
    <w:lvl w:ilvl="0" w:tplc="74CC24E6">
      <w:start w:val="1"/>
      <w:numFmt w:val="decimal"/>
      <w:lvlText w:val="%1."/>
      <w:lvlJc w:val="left"/>
      <w:pPr>
        <w:tabs>
          <w:tab w:val="num" w:pos="647"/>
        </w:tabs>
        <w:ind w:left="647" w:hanging="360"/>
      </w:pPr>
      <w:rPr>
        <w:rFonts w:cs="Times New Roman"/>
        <w:b w:val="0"/>
      </w:rPr>
    </w:lvl>
    <w:lvl w:ilvl="1" w:tplc="04090019" w:tentative="1">
      <w:start w:val="1"/>
      <w:numFmt w:val="lowerLetter"/>
      <w:lvlText w:val="%2."/>
      <w:lvlJc w:val="left"/>
      <w:pPr>
        <w:tabs>
          <w:tab w:val="num" w:pos="1367"/>
        </w:tabs>
        <w:ind w:left="1367" w:hanging="360"/>
      </w:pPr>
      <w:rPr>
        <w:rFonts w:cs="Times New Roman"/>
      </w:rPr>
    </w:lvl>
    <w:lvl w:ilvl="2" w:tplc="0409001B" w:tentative="1">
      <w:start w:val="1"/>
      <w:numFmt w:val="lowerRoman"/>
      <w:lvlText w:val="%3."/>
      <w:lvlJc w:val="right"/>
      <w:pPr>
        <w:tabs>
          <w:tab w:val="num" w:pos="2087"/>
        </w:tabs>
        <w:ind w:left="2087" w:hanging="180"/>
      </w:pPr>
      <w:rPr>
        <w:rFonts w:cs="Times New Roman"/>
      </w:rPr>
    </w:lvl>
    <w:lvl w:ilvl="3" w:tplc="0409000F" w:tentative="1">
      <w:start w:val="1"/>
      <w:numFmt w:val="decimal"/>
      <w:lvlText w:val="%4."/>
      <w:lvlJc w:val="left"/>
      <w:pPr>
        <w:tabs>
          <w:tab w:val="num" w:pos="2807"/>
        </w:tabs>
        <w:ind w:left="2807" w:hanging="360"/>
      </w:pPr>
      <w:rPr>
        <w:rFonts w:cs="Times New Roman"/>
      </w:rPr>
    </w:lvl>
    <w:lvl w:ilvl="4" w:tplc="04090019" w:tentative="1">
      <w:start w:val="1"/>
      <w:numFmt w:val="lowerLetter"/>
      <w:lvlText w:val="%5."/>
      <w:lvlJc w:val="left"/>
      <w:pPr>
        <w:tabs>
          <w:tab w:val="num" w:pos="3527"/>
        </w:tabs>
        <w:ind w:left="3527" w:hanging="360"/>
      </w:pPr>
      <w:rPr>
        <w:rFonts w:cs="Times New Roman"/>
      </w:rPr>
    </w:lvl>
    <w:lvl w:ilvl="5" w:tplc="0409001B" w:tentative="1">
      <w:start w:val="1"/>
      <w:numFmt w:val="lowerRoman"/>
      <w:lvlText w:val="%6."/>
      <w:lvlJc w:val="right"/>
      <w:pPr>
        <w:tabs>
          <w:tab w:val="num" w:pos="4247"/>
        </w:tabs>
        <w:ind w:left="4247" w:hanging="180"/>
      </w:pPr>
      <w:rPr>
        <w:rFonts w:cs="Times New Roman"/>
      </w:rPr>
    </w:lvl>
    <w:lvl w:ilvl="6" w:tplc="0409000F" w:tentative="1">
      <w:start w:val="1"/>
      <w:numFmt w:val="decimal"/>
      <w:lvlText w:val="%7."/>
      <w:lvlJc w:val="left"/>
      <w:pPr>
        <w:tabs>
          <w:tab w:val="num" w:pos="4967"/>
        </w:tabs>
        <w:ind w:left="4967" w:hanging="360"/>
      </w:pPr>
      <w:rPr>
        <w:rFonts w:cs="Times New Roman"/>
      </w:rPr>
    </w:lvl>
    <w:lvl w:ilvl="7" w:tplc="04090019" w:tentative="1">
      <w:start w:val="1"/>
      <w:numFmt w:val="lowerLetter"/>
      <w:lvlText w:val="%8."/>
      <w:lvlJc w:val="left"/>
      <w:pPr>
        <w:tabs>
          <w:tab w:val="num" w:pos="5687"/>
        </w:tabs>
        <w:ind w:left="5687" w:hanging="360"/>
      </w:pPr>
      <w:rPr>
        <w:rFonts w:cs="Times New Roman"/>
      </w:rPr>
    </w:lvl>
    <w:lvl w:ilvl="8" w:tplc="0409001B" w:tentative="1">
      <w:start w:val="1"/>
      <w:numFmt w:val="lowerRoman"/>
      <w:lvlText w:val="%9."/>
      <w:lvlJc w:val="right"/>
      <w:pPr>
        <w:tabs>
          <w:tab w:val="num" w:pos="6407"/>
        </w:tabs>
        <w:ind w:left="6407" w:hanging="180"/>
      </w:pPr>
      <w:rPr>
        <w:rFonts w:cs="Times New Roman"/>
      </w:rPr>
    </w:lvl>
  </w:abstractNum>
  <w:abstractNum w:abstractNumId="35" w15:restartNumberingAfterBreak="0">
    <w:nsid w:val="637F4016"/>
    <w:multiLevelType w:val="hybridMultilevel"/>
    <w:tmpl w:val="9020A99C"/>
    <w:lvl w:ilvl="0" w:tplc="EAAA1554">
      <w:start w:val="1"/>
      <w:numFmt w:val="decimal"/>
      <w:lvlText w:val="%1."/>
      <w:lvlJc w:val="left"/>
      <w:pPr>
        <w:ind w:left="720" w:hanging="360"/>
      </w:pPr>
      <w:rPr>
        <w:rFonts w:cs="Times New Roman"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D1D3BC3"/>
    <w:multiLevelType w:val="hybridMultilevel"/>
    <w:tmpl w:val="628CEF20"/>
    <w:lvl w:ilvl="0" w:tplc="894EE434">
      <w:start w:val="1"/>
      <w:numFmt w:val="decimal"/>
      <w:lvlText w:val="%1."/>
      <w:lvlJc w:val="left"/>
      <w:pPr>
        <w:ind w:left="1145" w:hanging="360"/>
      </w:pPr>
      <w:rPr>
        <w:rFonts w:ascii="Arial Narrow" w:hAnsi="Arial Narrow" w:cs="Times New Roman" w:hint="default"/>
        <w:b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7" w15:restartNumberingAfterBreak="0">
    <w:nsid w:val="6F707E2F"/>
    <w:multiLevelType w:val="hybridMultilevel"/>
    <w:tmpl w:val="30268C2E"/>
    <w:lvl w:ilvl="0" w:tplc="0418000F">
      <w:start w:val="1"/>
      <w:numFmt w:val="decimal"/>
      <w:lvlText w:val="%1."/>
      <w:lvlJc w:val="left"/>
      <w:pPr>
        <w:ind w:left="1007" w:hanging="360"/>
      </w:pPr>
    </w:lvl>
    <w:lvl w:ilvl="1" w:tplc="04180019" w:tentative="1">
      <w:start w:val="1"/>
      <w:numFmt w:val="lowerLetter"/>
      <w:lvlText w:val="%2."/>
      <w:lvlJc w:val="left"/>
      <w:pPr>
        <w:ind w:left="1727" w:hanging="360"/>
      </w:pPr>
    </w:lvl>
    <w:lvl w:ilvl="2" w:tplc="0418001B" w:tentative="1">
      <w:start w:val="1"/>
      <w:numFmt w:val="lowerRoman"/>
      <w:lvlText w:val="%3."/>
      <w:lvlJc w:val="right"/>
      <w:pPr>
        <w:ind w:left="2447" w:hanging="180"/>
      </w:pPr>
    </w:lvl>
    <w:lvl w:ilvl="3" w:tplc="0418000F" w:tentative="1">
      <w:start w:val="1"/>
      <w:numFmt w:val="decimal"/>
      <w:lvlText w:val="%4."/>
      <w:lvlJc w:val="left"/>
      <w:pPr>
        <w:ind w:left="3167" w:hanging="360"/>
      </w:pPr>
    </w:lvl>
    <w:lvl w:ilvl="4" w:tplc="04180019" w:tentative="1">
      <w:start w:val="1"/>
      <w:numFmt w:val="lowerLetter"/>
      <w:lvlText w:val="%5."/>
      <w:lvlJc w:val="left"/>
      <w:pPr>
        <w:ind w:left="3887" w:hanging="360"/>
      </w:pPr>
    </w:lvl>
    <w:lvl w:ilvl="5" w:tplc="0418001B" w:tentative="1">
      <w:start w:val="1"/>
      <w:numFmt w:val="lowerRoman"/>
      <w:lvlText w:val="%6."/>
      <w:lvlJc w:val="right"/>
      <w:pPr>
        <w:ind w:left="4607" w:hanging="180"/>
      </w:pPr>
    </w:lvl>
    <w:lvl w:ilvl="6" w:tplc="0418000F" w:tentative="1">
      <w:start w:val="1"/>
      <w:numFmt w:val="decimal"/>
      <w:lvlText w:val="%7."/>
      <w:lvlJc w:val="left"/>
      <w:pPr>
        <w:ind w:left="5327" w:hanging="360"/>
      </w:pPr>
    </w:lvl>
    <w:lvl w:ilvl="7" w:tplc="04180019" w:tentative="1">
      <w:start w:val="1"/>
      <w:numFmt w:val="lowerLetter"/>
      <w:lvlText w:val="%8."/>
      <w:lvlJc w:val="left"/>
      <w:pPr>
        <w:ind w:left="6047" w:hanging="360"/>
      </w:pPr>
    </w:lvl>
    <w:lvl w:ilvl="8" w:tplc="0418001B" w:tentative="1">
      <w:start w:val="1"/>
      <w:numFmt w:val="lowerRoman"/>
      <w:lvlText w:val="%9."/>
      <w:lvlJc w:val="right"/>
      <w:pPr>
        <w:ind w:left="6767" w:hanging="180"/>
      </w:pPr>
    </w:lvl>
  </w:abstractNum>
  <w:abstractNum w:abstractNumId="38" w15:restartNumberingAfterBreak="0">
    <w:nsid w:val="724C1A9C"/>
    <w:multiLevelType w:val="hybridMultilevel"/>
    <w:tmpl w:val="04E63EB2"/>
    <w:lvl w:ilvl="0" w:tplc="0418000F">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8"/>
  </w:num>
  <w:num w:numId="3">
    <w:abstractNumId w:val="34"/>
  </w:num>
  <w:num w:numId="4">
    <w:abstractNumId w:val="4"/>
  </w:num>
  <w:num w:numId="5">
    <w:abstractNumId w:val="20"/>
  </w:num>
  <w:num w:numId="6">
    <w:abstractNumId w:val="6"/>
  </w:num>
  <w:num w:numId="7">
    <w:abstractNumId w:val="23"/>
  </w:num>
  <w:num w:numId="8">
    <w:abstractNumId w:val="0"/>
  </w:num>
  <w:num w:numId="9">
    <w:abstractNumId w:val="28"/>
  </w:num>
  <w:num w:numId="10">
    <w:abstractNumId w:val="33"/>
  </w:num>
  <w:num w:numId="11">
    <w:abstractNumId w:val="10"/>
  </w:num>
  <w:num w:numId="12">
    <w:abstractNumId w:val="26"/>
  </w:num>
  <w:num w:numId="13">
    <w:abstractNumId w:val="11"/>
  </w:num>
  <w:num w:numId="14">
    <w:abstractNumId w:val="16"/>
  </w:num>
  <w:num w:numId="15">
    <w:abstractNumId w:val="7"/>
  </w:num>
  <w:num w:numId="16">
    <w:abstractNumId w:val="2"/>
  </w:num>
  <w:num w:numId="17">
    <w:abstractNumId w:val="31"/>
  </w:num>
  <w:num w:numId="18">
    <w:abstractNumId w:val="12"/>
  </w:num>
  <w:num w:numId="19">
    <w:abstractNumId w:val="9"/>
  </w:num>
  <w:num w:numId="20">
    <w:abstractNumId w:val="38"/>
  </w:num>
  <w:num w:numId="21">
    <w:abstractNumId w:val="19"/>
  </w:num>
  <w:num w:numId="22">
    <w:abstractNumId w:val="3"/>
  </w:num>
  <w:num w:numId="23">
    <w:abstractNumId w:val="13"/>
  </w:num>
  <w:num w:numId="24">
    <w:abstractNumId w:val="24"/>
  </w:num>
  <w:num w:numId="25">
    <w:abstractNumId w:val="30"/>
  </w:num>
  <w:num w:numId="26">
    <w:abstractNumId w:val="37"/>
  </w:num>
  <w:num w:numId="27">
    <w:abstractNumId w:val="15"/>
  </w:num>
  <w:num w:numId="28">
    <w:abstractNumId w:val="32"/>
  </w:num>
  <w:num w:numId="29">
    <w:abstractNumId w:val="35"/>
  </w:num>
  <w:num w:numId="30">
    <w:abstractNumId w:val="27"/>
  </w:num>
  <w:num w:numId="31">
    <w:abstractNumId w:val="1"/>
  </w:num>
  <w:num w:numId="32">
    <w:abstractNumId w:val="21"/>
  </w:num>
  <w:num w:numId="33">
    <w:abstractNumId w:val="5"/>
  </w:num>
  <w:num w:numId="34">
    <w:abstractNumId w:val="17"/>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2"/>
  </w:num>
  <w:num w:numId="38">
    <w:abstractNumId w:val="18"/>
  </w:num>
  <w:num w:numId="39">
    <w:abstractNumId w:val="25"/>
  </w:num>
  <w:num w:numId="4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F6"/>
    <w:rsid w:val="00000F90"/>
    <w:rsid w:val="00002882"/>
    <w:rsid w:val="00003B01"/>
    <w:rsid w:val="00005290"/>
    <w:rsid w:val="00007699"/>
    <w:rsid w:val="00011A54"/>
    <w:rsid w:val="000134F7"/>
    <w:rsid w:val="00014458"/>
    <w:rsid w:val="000150C6"/>
    <w:rsid w:val="000153A4"/>
    <w:rsid w:val="00016C3E"/>
    <w:rsid w:val="000177DC"/>
    <w:rsid w:val="00023028"/>
    <w:rsid w:val="00023842"/>
    <w:rsid w:val="0002693D"/>
    <w:rsid w:val="00031802"/>
    <w:rsid w:val="00035AC7"/>
    <w:rsid w:val="000400C0"/>
    <w:rsid w:val="000425E2"/>
    <w:rsid w:val="0004412D"/>
    <w:rsid w:val="00044339"/>
    <w:rsid w:val="00044BDC"/>
    <w:rsid w:val="00045834"/>
    <w:rsid w:val="00047253"/>
    <w:rsid w:val="0005091B"/>
    <w:rsid w:val="00053B79"/>
    <w:rsid w:val="000607C7"/>
    <w:rsid w:val="00067092"/>
    <w:rsid w:val="00070409"/>
    <w:rsid w:val="00072838"/>
    <w:rsid w:val="00074D54"/>
    <w:rsid w:val="00077544"/>
    <w:rsid w:val="00077D24"/>
    <w:rsid w:val="00077FB9"/>
    <w:rsid w:val="000809F0"/>
    <w:rsid w:val="000812E9"/>
    <w:rsid w:val="000854F9"/>
    <w:rsid w:val="00086164"/>
    <w:rsid w:val="00097550"/>
    <w:rsid w:val="00097C40"/>
    <w:rsid w:val="000A2977"/>
    <w:rsid w:val="000A2D20"/>
    <w:rsid w:val="000A2F87"/>
    <w:rsid w:val="000A2FC1"/>
    <w:rsid w:val="000A42DC"/>
    <w:rsid w:val="000A46F2"/>
    <w:rsid w:val="000A6F1E"/>
    <w:rsid w:val="000B1D3C"/>
    <w:rsid w:val="000B2CB2"/>
    <w:rsid w:val="000B5BFE"/>
    <w:rsid w:val="000B7322"/>
    <w:rsid w:val="000C0602"/>
    <w:rsid w:val="000C0B74"/>
    <w:rsid w:val="000C0E07"/>
    <w:rsid w:val="000C3A5F"/>
    <w:rsid w:val="000C4975"/>
    <w:rsid w:val="000C635E"/>
    <w:rsid w:val="000C7421"/>
    <w:rsid w:val="000C7F28"/>
    <w:rsid w:val="000D1A11"/>
    <w:rsid w:val="000D61F4"/>
    <w:rsid w:val="000D6A71"/>
    <w:rsid w:val="000E2655"/>
    <w:rsid w:val="000E2780"/>
    <w:rsid w:val="000E2835"/>
    <w:rsid w:val="000E592F"/>
    <w:rsid w:val="000E661D"/>
    <w:rsid w:val="000E7641"/>
    <w:rsid w:val="000E7C9C"/>
    <w:rsid w:val="000F086B"/>
    <w:rsid w:val="000F130C"/>
    <w:rsid w:val="000F22D0"/>
    <w:rsid w:val="000F4170"/>
    <w:rsid w:val="000F44DF"/>
    <w:rsid w:val="000F64A1"/>
    <w:rsid w:val="000F7C59"/>
    <w:rsid w:val="0010013A"/>
    <w:rsid w:val="00100BB0"/>
    <w:rsid w:val="0010192F"/>
    <w:rsid w:val="00102B0C"/>
    <w:rsid w:val="00103F14"/>
    <w:rsid w:val="00105465"/>
    <w:rsid w:val="00106EE2"/>
    <w:rsid w:val="001073E0"/>
    <w:rsid w:val="0011132E"/>
    <w:rsid w:val="00112799"/>
    <w:rsid w:val="001143A3"/>
    <w:rsid w:val="001242B1"/>
    <w:rsid w:val="00125D88"/>
    <w:rsid w:val="00126140"/>
    <w:rsid w:val="00126867"/>
    <w:rsid w:val="00127757"/>
    <w:rsid w:val="00130BF6"/>
    <w:rsid w:val="00135ED0"/>
    <w:rsid w:val="001361E6"/>
    <w:rsid w:val="00136C90"/>
    <w:rsid w:val="001373F1"/>
    <w:rsid w:val="00137815"/>
    <w:rsid w:val="00140D9C"/>
    <w:rsid w:val="00141FBD"/>
    <w:rsid w:val="0014569B"/>
    <w:rsid w:val="001469FA"/>
    <w:rsid w:val="00147B3F"/>
    <w:rsid w:val="00156469"/>
    <w:rsid w:val="00156555"/>
    <w:rsid w:val="00156888"/>
    <w:rsid w:val="001655A0"/>
    <w:rsid w:val="00167154"/>
    <w:rsid w:val="00167255"/>
    <w:rsid w:val="00171FBC"/>
    <w:rsid w:val="00172B52"/>
    <w:rsid w:val="001732B5"/>
    <w:rsid w:val="001738BD"/>
    <w:rsid w:val="00176B8D"/>
    <w:rsid w:val="00180D45"/>
    <w:rsid w:val="00181C53"/>
    <w:rsid w:val="00184624"/>
    <w:rsid w:val="00185802"/>
    <w:rsid w:val="00185C73"/>
    <w:rsid w:val="00190309"/>
    <w:rsid w:val="001907F4"/>
    <w:rsid w:val="00190D02"/>
    <w:rsid w:val="0019190A"/>
    <w:rsid w:val="0019290D"/>
    <w:rsid w:val="00193C35"/>
    <w:rsid w:val="00197281"/>
    <w:rsid w:val="00197DDC"/>
    <w:rsid w:val="001A025C"/>
    <w:rsid w:val="001A4652"/>
    <w:rsid w:val="001A4A89"/>
    <w:rsid w:val="001A66BF"/>
    <w:rsid w:val="001B00C0"/>
    <w:rsid w:val="001B1332"/>
    <w:rsid w:val="001B3A0B"/>
    <w:rsid w:val="001B4CA7"/>
    <w:rsid w:val="001B7C58"/>
    <w:rsid w:val="001B7C5F"/>
    <w:rsid w:val="001C2E01"/>
    <w:rsid w:val="001C5197"/>
    <w:rsid w:val="001C7727"/>
    <w:rsid w:val="001D0B43"/>
    <w:rsid w:val="001D16EE"/>
    <w:rsid w:val="001D39ED"/>
    <w:rsid w:val="001E2B1E"/>
    <w:rsid w:val="001E4302"/>
    <w:rsid w:val="001F3FD5"/>
    <w:rsid w:val="001F45C5"/>
    <w:rsid w:val="001F57E1"/>
    <w:rsid w:val="001F7C9F"/>
    <w:rsid w:val="002025DA"/>
    <w:rsid w:val="00203A5F"/>
    <w:rsid w:val="0020465E"/>
    <w:rsid w:val="00205641"/>
    <w:rsid w:val="00206336"/>
    <w:rsid w:val="00206396"/>
    <w:rsid w:val="00206704"/>
    <w:rsid w:val="00207AEE"/>
    <w:rsid w:val="0021176F"/>
    <w:rsid w:val="00212370"/>
    <w:rsid w:val="00213409"/>
    <w:rsid w:val="00213928"/>
    <w:rsid w:val="002144E0"/>
    <w:rsid w:val="00220926"/>
    <w:rsid w:val="00221136"/>
    <w:rsid w:val="002224EA"/>
    <w:rsid w:val="0022328A"/>
    <w:rsid w:val="00223640"/>
    <w:rsid w:val="00224240"/>
    <w:rsid w:val="002259CB"/>
    <w:rsid w:val="002264F9"/>
    <w:rsid w:val="00226554"/>
    <w:rsid w:val="00227443"/>
    <w:rsid w:val="00230265"/>
    <w:rsid w:val="00230D27"/>
    <w:rsid w:val="0023446B"/>
    <w:rsid w:val="00237D9B"/>
    <w:rsid w:val="00241592"/>
    <w:rsid w:val="00243444"/>
    <w:rsid w:val="00243D4F"/>
    <w:rsid w:val="00244FEF"/>
    <w:rsid w:val="002466D5"/>
    <w:rsid w:val="00247828"/>
    <w:rsid w:val="00247CCB"/>
    <w:rsid w:val="00254232"/>
    <w:rsid w:val="00255083"/>
    <w:rsid w:val="0026196B"/>
    <w:rsid w:val="002623DE"/>
    <w:rsid w:val="00262A95"/>
    <w:rsid w:val="00263CF5"/>
    <w:rsid w:val="0026411A"/>
    <w:rsid w:val="0026625C"/>
    <w:rsid w:val="0026791E"/>
    <w:rsid w:val="002711DB"/>
    <w:rsid w:val="00274C63"/>
    <w:rsid w:val="00276F7D"/>
    <w:rsid w:val="002808A1"/>
    <w:rsid w:val="00280C99"/>
    <w:rsid w:val="002812A3"/>
    <w:rsid w:val="002847EF"/>
    <w:rsid w:val="002849A5"/>
    <w:rsid w:val="00291D48"/>
    <w:rsid w:val="002924F2"/>
    <w:rsid w:val="00294D73"/>
    <w:rsid w:val="0029545C"/>
    <w:rsid w:val="00297307"/>
    <w:rsid w:val="002A118B"/>
    <w:rsid w:val="002A18A3"/>
    <w:rsid w:val="002A2D2B"/>
    <w:rsid w:val="002A3C35"/>
    <w:rsid w:val="002B0F33"/>
    <w:rsid w:val="002B1933"/>
    <w:rsid w:val="002B537B"/>
    <w:rsid w:val="002B71F9"/>
    <w:rsid w:val="002C0D95"/>
    <w:rsid w:val="002C787B"/>
    <w:rsid w:val="002C7FFD"/>
    <w:rsid w:val="002D0BCD"/>
    <w:rsid w:val="002D20CB"/>
    <w:rsid w:val="002D2596"/>
    <w:rsid w:val="002D3A12"/>
    <w:rsid w:val="002D6524"/>
    <w:rsid w:val="002E0085"/>
    <w:rsid w:val="002E175D"/>
    <w:rsid w:val="002E1A6B"/>
    <w:rsid w:val="002E2537"/>
    <w:rsid w:val="002E25AB"/>
    <w:rsid w:val="002E3550"/>
    <w:rsid w:val="002E4299"/>
    <w:rsid w:val="002E7A65"/>
    <w:rsid w:val="002F0490"/>
    <w:rsid w:val="002F12B3"/>
    <w:rsid w:val="002F1B0B"/>
    <w:rsid w:val="002F5ABB"/>
    <w:rsid w:val="002F5D69"/>
    <w:rsid w:val="002F665C"/>
    <w:rsid w:val="002F728A"/>
    <w:rsid w:val="002F78B7"/>
    <w:rsid w:val="0030009E"/>
    <w:rsid w:val="00301086"/>
    <w:rsid w:val="00305D04"/>
    <w:rsid w:val="00307FD6"/>
    <w:rsid w:val="00310349"/>
    <w:rsid w:val="003120B7"/>
    <w:rsid w:val="00312C09"/>
    <w:rsid w:val="00315456"/>
    <w:rsid w:val="0031546F"/>
    <w:rsid w:val="0031552F"/>
    <w:rsid w:val="00315B00"/>
    <w:rsid w:val="00316CB4"/>
    <w:rsid w:val="00326BC6"/>
    <w:rsid w:val="00326D4D"/>
    <w:rsid w:val="00326FB8"/>
    <w:rsid w:val="00330FED"/>
    <w:rsid w:val="003313FB"/>
    <w:rsid w:val="00332494"/>
    <w:rsid w:val="00332DB2"/>
    <w:rsid w:val="003353D6"/>
    <w:rsid w:val="003357ED"/>
    <w:rsid w:val="00336F59"/>
    <w:rsid w:val="00340026"/>
    <w:rsid w:val="00340073"/>
    <w:rsid w:val="00341519"/>
    <w:rsid w:val="00344B3C"/>
    <w:rsid w:val="00350FCC"/>
    <w:rsid w:val="00360576"/>
    <w:rsid w:val="00360ADF"/>
    <w:rsid w:val="00360C43"/>
    <w:rsid w:val="00360FCB"/>
    <w:rsid w:val="00363D28"/>
    <w:rsid w:val="00364707"/>
    <w:rsid w:val="0036697A"/>
    <w:rsid w:val="00366CD1"/>
    <w:rsid w:val="00370FBB"/>
    <w:rsid w:val="0037376F"/>
    <w:rsid w:val="00374166"/>
    <w:rsid w:val="00374542"/>
    <w:rsid w:val="003761B6"/>
    <w:rsid w:val="00377AD9"/>
    <w:rsid w:val="00382C7A"/>
    <w:rsid w:val="00382C88"/>
    <w:rsid w:val="00384E3C"/>
    <w:rsid w:val="00390D02"/>
    <w:rsid w:val="00390D57"/>
    <w:rsid w:val="00391501"/>
    <w:rsid w:val="00391D09"/>
    <w:rsid w:val="003923D0"/>
    <w:rsid w:val="00392676"/>
    <w:rsid w:val="00393949"/>
    <w:rsid w:val="0039499C"/>
    <w:rsid w:val="00395601"/>
    <w:rsid w:val="00395E39"/>
    <w:rsid w:val="0039622D"/>
    <w:rsid w:val="003A1137"/>
    <w:rsid w:val="003A3706"/>
    <w:rsid w:val="003A5E66"/>
    <w:rsid w:val="003A5F9F"/>
    <w:rsid w:val="003A67DE"/>
    <w:rsid w:val="003A761B"/>
    <w:rsid w:val="003B080F"/>
    <w:rsid w:val="003B0F02"/>
    <w:rsid w:val="003B171F"/>
    <w:rsid w:val="003B17DA"/>
    <w:rsid w:val="003B27D8"/>
    <w:rsid w:val="003B5917"/>
    <w:rsid w:val="003B7C5F"/>
    <w:rsid w:val="003C2481"/>
    <w:rsid w:val="003C27CA"/>
    <w:rsid w:val="003C2FA7"/>
    <w:rsid w:val="003C525C"/>
    <w:rsid w:val="003C76C7"/>
    <w:rsid w:val="003C7E75"/>
    <w:rsid w:val="003D2116"/>
    <w:rsid w:val="003D29EA"/>
    <w:rsid w:val="003D30F1"/>
    <w:rsid w:val="003D667C"/>
    <w:rsid w:val="003D70C0"/>
    <w:rsid w:val="003D7A4B"/>
    <w:rsid w:val="003E4250"/>
    <w:rsid w:val="003E42A9"/>
    <w:rsid w:val="003E6DF1"/>
    <w:rsid w:val="003F269A"/>
    <w:rsid w:val="003F3A53"/>
    <w:rsid w:val="003F48E3"/>
    <w:rsid w:val="003F4ACE"/>
    <w:rsid w:val="003F4D70"/>
    <w:rsid w:val="00400A24"/>
    <w:rsid w:val="004015AE"/>
    <w:rsid w:val="004101DF"/>
    <w:rsid w:val="00410DD4"/>
    <w:rsid w:val="0041612B"/>
    <w:rsid w:val="0041616C"/>
    <w:rsid w:val="0041795D"/>
    <w:rsid w:val="00420A08"/>
    <w:rsid w:val="004223C7"/>
    <w:rsid w:val="00423918"/>
    <w:rsid w:val="00427DC4"/>
    <w:rsid w:val="004303D2"/>
    <w:rsid w:val="00432BD4"/>
    <w:rsid w:val="00435756"/>
    <w:rsid w:val="004358E4"/>
    <w:rsid w:val="00435FB4"/>
    <w:rsid w:val="00440CD4"/>
    <w:rsid w:val="00443958"/>
    <w:rsid w:val="00443AEC"/>
    <w:rsid w:val="0044402A"/>
    <w:rsid w:val="00444100"/>
    <w:rsid w:val="00452D49"/>
    <w:rsid w:val="00452D6B"/>
    <w:rsid w:val="00452DFB"/>
    <w:rsid w:val="0045589D"/>
    <w:rsid w:val="00457739"/>
    <w:rsid w:val="0046011C"/>
    <w:rsid w:val="0046173C"/>
    <w:rsid w:val="0046304F"/>
    <w:rsid w:val="00464DBB"/>
    <w:rsid w:val="00465A21"/>
    <w:rsid w:val="0046614A"/>
    <w:rsid w:val="0046766D"/>
    <w:rsid w:val="00467C0B"/>
    <w:rsid w:val="00470172"/>
    <w:rsid w:val="0047191B"/>
    <w:rsid w:val="00472476"/>
    <w:rsid w:val="004724FA"/>
    <w:rsid w:val="00472A5F"/>
    <w:rsid w:val="00474807"/>
    <w:rsid w:val="00474A76"/>
    <w:rsid w:val="00474C76"/>
    <w:rsid w:val="004764A3"/>
    <w:rsid w:val="00480645"/>
    <w:rsid w:val="004807B1"/>
    <w:rsid w:val="00480A39"/>
    <w:rsid w:val="00480BDF"/>
    <w:rsid w:val="0048133E"/>
    <w:rsid w:val="0048241D"/>
    <w:rsid w:val="00482F25"/>
    <w:rsid w:val="00483832"/>
    <w:rsid w:val="00484F88"/>
    <w:rsid w:val="0048537D"/>
    <w:rsid w:val="004904ED"/>
    <w:rsid w:val="004A1258"/>
    <w:rsid w:val="004A41C7"/>
    <w:rsid w:val="004A48C7"/>
    <w:rsid w:val="004A7368"/>
    <w:rsid w:val="004A7791"/>
    <w:rsid w:val="004B2630"/>
    <w:rsid w:val="004B3DED"/>
    <w:rsid w:val="004B4B8A"/>
    <w:rsid w:val="004B7865"/>
    <w:rsid w:val="004B7F36"/>
    <w:rsid w:val="004C0473"/>
    <w:rsid w:val="004C3BF0"/>
    <w:rsid w:val="004C3F01"/>
    <w:rsid w:val="004C4449"/>
    <w:rsid w:val="004C6ECE"/>
    <w:rsid w:val="004D0FDA"/>
    <w:rsid w:val="004D3ABB"/>
    <w:rsid w:val="004E0DC7"/>
    <w:rsid w:val="004E2E6C"/>
    <w:rsid w:val="004E3F9A"/>
    <w:rsid w:val="004E669D"/>
    <w:rsid w:val="004F0033"/>
    <w:rsid w:val="004F0340"/>
    <w:rsid w:val="004F0D9C"/>
    <w:rsid w:val="004F0F98"/>
    <w:rsid w:val="004F149A"/>
    <w:rsid w:val="004F36ED"/>
    <w:rsid w:val="004F4667"/>
    <w:rsid w:val="004F520B"/>
    <w:rsid w:val="004F538C"/>
    <w:rsid w:val="004F56B2"/>
    <w:rsid w:val="004F6DC6"/>
    <w:rsid w:val="004F7489"/>
    <w:rsid w:val="004F784D"/>
    <w:rsid w:val="004F7B5A"/>
    <w:rsid w:val="00501BD4"/>
    <w:rsid w:val="00504824"/>
    <w:rsid w:val="0050557D"/>
    <w:rsid w:val="00505C48"/>
    <w:rsid w:val="00505DFD"/>
    <w:rsid w:val="005067E6"/>
    <w:rsid w:val="00506BCA"/>
    <w:rsid w:val="0050716D"/>
    <w:rsid w:val="00511C61"/>
    <w:rsid w:val="00512941"/>
    <w:rsid w:val="00515190"/>
    <w:rsid w:val="00515DCA"/>
    <w:rsid w:val="005208AA"/>
    <w:rsid w:val="005225A2"/>
    <w:rsid w:val="00526D38"/>
    <w:rsid w:val="00530647"/>
    <w:rsid w:val="00530846"/>
    <w:rsid w:val="005315F1"/>
    <w:rsid w:val="0053672C"/>
    <w:rsid w:val="00540795"/>
    <w:rsid w:val="0054103F"/>
    <w:rsid w:val="00541A13"/>
    <w:rsid w:val="005420FC"/>
    <w:rsid w:val="005423F1"/>
    <w:rsid w:val="00543D02"/>
    <w:rsid w:val="00545F50"/>
    <w:rsid w:val="005504D3"/>
    <w:rsid w:val="005520BB"/>
    <w:rsid w:val="0055409E"/>
    <w:rsid w:val="0055477F"/>
    <w:rsid w:val="005550E3"/>
    <w:rsid w:val="00564D1D"/>
    <w:rsid w:val="00564E75"/>
    <w:rsid w:val="005665B8"/>
    <w:rsid w:val="0056718B"/>
    <w:rsid w:val="005706AA"/>
    <w:rsid w:val="00572B7D"/>
    <w:rsid w:val="00574DDA"/>
    <w:rsid w:val="0058047F"/>
    <w:rsid w:val="00581CF8"/>
    <w:rsid w:val="0058436B"/>
    <w:rsid w:val="005867FD"/>
    <w:rsid w:val="00593757"/>
    <w:rsid w:val="0059499F"/>
    <w:rsid w:val="005961FD"/>
    <w:rsid w:val="005A02AC"/>
    <w:rsid w:val="005A45A1"/>
    <w:rsid w:val="005A5AF7"/>
    <w:rsid w:val="005B06FD"/>
    <w:rsid w:val="005B1B47"/>
    <w:rsid w:val="005B22B3"/>
    <w:rsid w:val="005B3557"/>
    <w:rsid w:val="005B48A5"/>
    <w:rsid w:val="005B57D8"/>
    <w:rsid w:val="005B5A3B"/>
    <w:rsid w:val="005B75DE"/>
    <w:rsid w:val="005C26CB"/>
    <w:rsid w:val="005C2AC7"/>
    <w:rsid w:val="005C4BBA"/>
    <w:rsid w:val="005C4D72"/>
    <w:rsid w:val="005C5026"/>
    <w:rsid w:val="005D16CD"/>
    <w:rsid w:val="005D1E70"/>
    <w:rsid w:val="005D4496"/>
    <w:rsid w:val="005D54A0"/>
    <w:rsid w:val="005F1682"/>
    <w:rsid w:val="005F195E"/>
    <w:rsid w:val="005F4139"/>
    <w:rsid w:val="005F704A"/>
    <w:rsid w:val="00602E99"/>
    <w:rsid w:val="00603122"/>
    <w:rsid w:val="00604053"/>
    <w:rsid w:val="006046BC"/>
    <w:rsid w:val="006051A6"/>
    <w:rsid w:val="006054A7"/>
    <w:rsid w:val="00606D33"/>
    <w:rsid w:val="00613708"/>
    <w:rsid w:val="00615455"/>
    <w:rsid w:val="00615756"/>
    <w:rsid w:val="00615939"/>
    <w:rsid w:val="00615A0E"/>
    <w:rsid w:val="006162AC"/>
    <w:rsid w:val="006219F6"/>
    <w:rsid w:val="006243D5"/>
    <w:rsid w:val="0062797C"/>
    <w:rsid w:val="00633C3D"/>
    <w:rsid w:val="00634070"/>
    <w:rsid w:val="00634421"/>
    <w:rsid w:val="006413EC"/>
    <w:rsid w:val="006429B5"/>
    <w:rsid w:val="00646F25"/>
    <w:rsid w:val="00647190"/>
    <w:rsid w:val="006476A9"/>
    <w:rsid w:val="00650449"/>
    <w:rsid w:val="006509FF"/>
    <w:rsid w:val="00650C8E"/>
    <w:rsid w:val="00652C29"/>
    <w:rsid w:val="006533E1"/>
    <w:rsid w:val="00654A50"/>
    <w:rsid w:val="00655791"/>
    <w:rsid w:val="00656D66"/>
    <w:rsid w:val="00657F02"/>
    <w:rsid w:val="006602D5"/>
    <w:rsid w:val="00660F34"/>
    <w:rsid w:val="00670BA7"/>
    <w:rsid w:val="006737A0"/>
    <w:rsid w:val="0067567C"/>
    <w:rsid w:val="0067748E"/>
    <w:rsid w:val="00677671"/>
    <w:rsid w:val="006805E3"/>
    <w:rsid w:val="00681924"/>
    <w:rsid w:val="00681AB7"/>
    <w:rsid w:val="0068253E"/>
    <w:rsid w:val="00682DEB"/>
    <w:rsid w:val="006948F2"/>
    <w:rsid w:val="00694B01"/>
    <w:rsid w:val="00695679"/>
    <w:rsid w:val="006A061C"/>
    <w:rsid w:val="006A0DDD"/>
    <w:rsid w:val="006A384F"/>
    <w:rsid w:val="006A38BA"/>
    <w:rsid w:val="006A4458"/>
    <w:rsid w:val="006A62B2"/>
    <w:rsid w:val="006B1DE5"/>
    <w:rsid w:val="006B4DE4"/>
    <w:rsid w:val="006B6D55"/>
    <w:rsid w:val="006B7740"/>
    <w:rsid w:val="006C1F49"/>
    <w:rsid w:val="006C2064"/>
    <w:rsid w:val="006C3AAD"/>
    <w:rsid w:val="006C4067"/>
    <w:rsid w:val="006C519B"/>
    <w:rsid w:val="006C5988"/>
    <w:rsid w:val="006C5B04"/>
    <w:rsid w:val="006C5D51"/>
    <w:rsid w:val="006C71B6"/>
    <w:rsid w:val="006D0BC3"/>
    <w:rsid w:val="006D191B"/>
    <w:rsid w:val="006D33FE"/>
    <w:rsid w:val="006D40A7"/>
    <w:rsid w:val="006D4FCD"/>
    <w:rsid w:val="006D5A38"/>
    <w:rsid w:val="006D6759"/>
    <w:rsid w:val="006E01E5"/>
    <w:rsid w:val="006E0322"/>
    <w:rsid w:val="006E1AAF"/>
    <w:rsid w:val="006E3697"/>
    <w:rsid w:val="006E3FA4"/>
    <w:rsid w:val="006E6280"/>
    <w:rsid w:val="006E657A"/>
    <w:rsid w:val="006E69C8"/>
    <w:rsid w:val="006F1DA6"/>
    <w:rsid w:val="006F3EF2"/>
    <w:rsid w:val="006F5C50"/>
    <w:rsid w:val="006F663F"/>
    <w:rsid w:val="006F6E7A"/>
    <w:rsid w:val="0070034C"/>
    <w:rsid w:val="0070076A"/>
    <w:rsid w:val="00700B2C"/>
    <w:rsid w:val="00710CF6"/>
    <w:rsid w:val="00710FCA"/>
    <w:rsid w:val="00711C2B"/>
    <w:rsid w:val="0071289A"/>
    <w:rsid w:val="0071441C"/>
    <w:rsid w:val="00717542"/>
    <w:rsid w:val="0072087E"/>
    <w:rsid w:val="00721E74"/>
    <w:rsid w:val="00723459"/>
    <w:rsid w:val="007236FB"/>
    <w:rsid w:val="0072530B"/>
    <w:rsid w:val="007269C0"/>
    <w:rsid w:val="007309EC"/>
    <w:rsid w:val="00730BCB"/>
    <w:rsid w:val="00731552"/>
    <w:rsid w:val="00731650"/>
    <w:rsid w:val="0073253E"/>
    <w:rsid w:val="0073370D"/>
    <w:rsid w:val="007337A7"/>
    <w:rsid w:val="00740117"/>
    <w:rsid w:val="007415C0"/>
    <w:rsid w:val="00743188"/>
    <w:rsid w:val="00744E21"/>
    <w:rsid w:val="007458EF"/>
    <w:rsid w:val="00745E52"/>
    <w:rsid w:val="0074632F"/>
    <w:rsid w:val="0074720C"/>
    <w:rsid w:val="00750793"/>
    <w:rsid w:val="00750796"/>
    <w:rsid w:val="007514DB"/>
    <w:rsid w:val="00753669"/>
    <w:rsid w:val="00754D03"/>
    <w:rsid w:val="00755548"/>
    <w:rsid w:val="00755E9F"/>
    <w:rsid w:val="0075627A"/>
    <w:rsid w:val="007578CC"/>
    <w:rsid w:val="00761D34"/>
    <w:rsid w:val="00767EBF"/>
    <w:rsid w:val="00771091"/>
    <w:rsid w:val="00772395"/>
    <w:rsid w:val="007730FB"/>
    <w:rsid w:val="00773A39"/>
    <w:rsid w:val="007741B2"/>
    <w:rsid w:val="0078071D"/>
    <w:rsid w:val="00780A2D"/>
    <w:rsid w:val="00791C81"/>
    <w:rsid w:val="007A05E6"/>
    <w:rsid w:val="007A0CA2"/>
    <w:rsid w:val="007A149F"/>
    <w:rsid w:val="007A1D17"/>
    <w:rsid w:val="007A1EDC"/>
    <w:rsid w:val="007A6EF6"/>
    <w:rsid w:val="007B1DDB"/>
    <w:rsid w:val="007B2E8F"/>
    <w:rsid w:val="007B34D0"/>
    <w:rsid w:val="007B41C1"/>
    <w:rsid w:val="007B56FC"/>
    <w:rsid w:val="007B6856"/>
    <w:rsid w:val="007B6DF2"/>
    <w:rsid w:val="007B7E26"/>
    <w:rsid w:val="007B7E43"/>
    <w:rsid w:val="007C01E0"/>
    <w:rsid w:val="007C1595"/>
    <w:rsid w:val="007C21C3"/>
    <w:rsid w:val="007C3919"/>
    <w:rsid w:val="007C3D77"/>
    <w:rsid w:val="007C6180"/>
    <w:rsid w:val="007C7EFA"/>
    <w:rsid w:val="007D2BA7"/>
    <w:rsid w:val="007D5C04"/>
    <w:rsid w:val="007D6CEC"/>
    <w:rsid w:val="007D771E"/>
    <w:rsid w:val="007E0F17"/>
    <w:rsid w:val="007F004B"/>
    <w:rsid w:val="007F0D3E"/>
    <w:rsid w:val="007F2014"/>
    <w:rsid w:val="007F2FB4"/>
    <w:rsid w:val="007F4C59"/>
    <w:rsid w:val="007F6D9D"/>
    <w:rsid w:val="007F7C41"/>
    <w:rsid w:val="00800897"/>
    <w:rsid w:val="00802498"/>
    <w:rsid w:val="00804067"/>
    <w:rsid w:val="0080780F"/>
    <w:rsid w:val="00807A97"/>
    <w:rsid w:val="008129F6"/>
    <w:rsid w:val="008133FC"/>
    <w:rsid w:val="008158DE"/>
    <w:rsid w:val="00815BDA"/>
    <w:rsid w:val="008216A9"/>
    <w:rsid w:val="00821DEB"/>
    <w:rsid w:val="0082364C"/>
    <w:rsid w:val="0082391C"/>
    <w:rsid w:val="00824571"/>
    <w:rsid w:val="00825F7C"/>
    <w:rsid w:val="008272C3"/>
    <w:rsid w:val="0082760A"/>
    <w:rsid w:val="008323E2"/>
    <w:rsid w:val="008325CF"/>
    <w:rsid w:val="00833269"/>
    <w:rsid w:val="0083449A"/>
    <w:rsid w:val="0083469C"/>
    <w:rsid w:val="0083507C"/>
    <w:rsid w:val="00837655"/>
    <w:rsid w:val="0083795E"/>
    <w:rsid w:val="008404BA"/>
    <w:rsid w:val="008438C7"/>
    <w:rsid w:val="00845B91"/>
    <w:rsid w:val="00845BFB"/>
    <w:rsid w:val="008462CA"/>
    <w:rsid w:val="00846481"/>
    <w:rsid w:val="00850F21"/>
    <w:rsid w:val="00852631"/>
    <w:rsid w:val="00852779"/>
    <w:rsid w:val="00852C19"/>
    <w:rsid w:val="008534B8"/>
    <w:rsid w:val="00853827"/>
    <w:rsid w:val="008547E0"/>
    <w:rsid w:val="0086059A"/>
    <w:rsid w:val="00861675"/>
    <w:rsid w:val="00867842"/>
    <w:rsid w:val="008727F7"/>
    <w:rsid w:val="00874854"/>
    <w:rsid w:val="0087603E"/>
    <w:rsid w:val="00876ABC"/>
    <w:rsid w:val="0088080E"/>
    <w:rsid w:val="00880C9C"/>
    <w:rsid w:val="00881E5D"/>
    <w:rsid w:val="00883650"/>
    <w:rsid w:val="00883BBB"/>
    <w:rsid w:val="00886F3D"/>
    <w:rsid w:val="00891EC5"/>
    <w:rsid w:val="00892BFE"/>
    <w:rsid w:val="00893118"/>
    <w:rsid w:val="00893EF1"/>
    <w:rsid w:val="0089520F"/>
    <w:rsid w:val="00896498"/>
    <w:rsid w:val="00897AC6"/>
    <w:rsid w:val="008A09B9"/>
    <w:rsid w:val="008A1668"/>
    <w:rsid w:val="008A20E2"/>
    <w:rsid w:val="008A2EEC"/>
    <w:rsid w:val="008A606F"/>
    <w:rsid w:val="008A755C"/>
    <w:rsid w:val="008B09B1"/>
    <w:rsid w:val="008B192E"/>
    <w:rsid w:val="008B1A09"/>
    <w:rsid w:val="008B27D0"/>
    <w:rsid w:val="008B3F8A"/>
    <w:rsid w:val="008B5FD1"/>
    <w:rsid w:val="008B5FD8"/>
    <w:rsid w:val="008B66B8"/>
    <w:rsid w:val="008C1000"/>
    <w:rsid w:val="008C149E"/>
    <w:rsid w:val="008C36F3"/>
    <w:rsid w:val="008C3F19"/>
    <w:rsid w:val="008C526F"/>
    <w:rsid w:val="008C5487"/>
    <w:rsid w:val="008D1087"/>
    <w:rsid w:val="008D131C"/>
    <w:rsid w:val="008D1C50"/>
    <w:rsid w:val="008D20C6"/>
    <w:rsid w:val="008D2A9B"/>
    <w:rsid w:val="008D2C57"/>
    <w:rsid w:val="008D4871"/>
    <w:rsid w:val="008D6048"/>
    <w:rsid w:val="008D7731"/>
    <w:rsid w:val="008D7CD3"/>
    <w:rsid w:val="008E58A0"/>
    <w:rsid w:val="008E5AE5"/>
    <w:rsid w:val="008E733A"/>
    <w:rsid w:val="008E7FB4"/>
    <w:rsid w:val="008F08EA"/>
    <w:rsid w:val="008F1166"/>
    <w:rsid w:val="008F129A"/>
    <w:rsid w:val="008F2280"/>
    <w:rsid w:val="008F22D5"/>
    <w:rsid w:val="008F76E6"/>
    <w:rsid w:val="00902DF9"/>
    <w:rsid w:val="00904F25"/>
    <w:rsid w:val="00906895"/>
    <w:rsid w:val="0091385E"/>
    <w:rsid w:val="0091449B"/>
    <w:rsid w:val="0091462F"/>
    <w:rsid w:val="0091731F"/>
    <w:rsid w:val="009179B1"/>
    <w:rsid w:val="00921125"/>
    <w:rsid w:val="00923024"/>
    <w:rsid w:val="009233EA"/>
    <w:rsid w:val="00923D47"/>
    <w:rsid w:val="00923F35"/>
    <w:rsid w:val="009269AB"/>
    <w:rsid w:val="009305E0"/>
    <w:rsid w:val="009367F0"/>
    <w:rsid w:val="009422AB"/>
    <w:rsid w:val="0094369F"/>
    <w:rsid w:val="0094512A"/>
    <w:rsid w:val="00946C38"/>
    <w:rsid w:val="00951D71"/>
    <w:rsid w:val="00953A46"/>
    <w:rsid w:val="00954A59"/>
    <w:rsid w:val="00956A1F"/>
    <w:rsid w:val="00963109"/>
    <w:rsid w:val="009635C8"/>
    <w:rsid w:val="00964B52"/>
    <w:rsid w:val="0096674C"/>
    <w:rsid w:val="00966BB7"/>
    <w:rsid w:val="00972DEE"/>
    <w:rsid w:val="00972F9F"/>
    <w:rsid w:val="00973E7C"/>
    <w:rsid w:val="009765B4"/>
    <w:rsid w:val="0098075D"/>
    <w:rsid w:val="009810EE"/>
    <w:rsid w:val="00982CA6"/>
    <w:rsid w:val="0098392E"/>
    <w:rsid w:val="00985B43"/>
    <w:rsid w:val="009868A1"/>
    <w:rsid w:val="00987EE3"/>
    <w:rsid w:val="0099426F"/>
    <w:rsid w:val="009943A6"/>
    <w:rsid w:val="00995CDA"/>
    <w:rsid w:val="00996C4B"/>
    <w:rsid w:val="009A07B6"/>
    <w:rsid w:val="009A1726"/>
    <w:rsid w:val="009A39F8"/>
    <w:rsid w:val="009A5AD3"/>
    <w:rsid w:val="009A6BD3"/>
    <w:rsid w:val="009A7746"/>
    <w:rsid w:val="009B4AB1"/>
    <w:rsid w:val="009C2B59"/>
    <w:rsid w:val="009C3B42"/>
    <w:rsid w:val="009C3B8F"/>
    <w:rsid w:val="009C72A9"/>
    <w:rsid w:val="009D22CC"/>
    <w:rsid w:val="009D337D"/>
    <w:rsid w:val="009D3A16"/>
    <w:rsid w:val="009D549B"/>
    <w:rsid w:val="009D5706"/>
    <w:rsid w:val="009D5CCC"/>
    <w:rsid w:val="009D6C10"/>
    <w:rsid w:val="009E0DA9"/>
    <w:rsid w:val="009E17F2"/>
    <w:rsid w:val="009E20CF"/>
    <w:rsid w:val="009E313B"/>
    <w:rsid w:val="009E4D6B"/>
    <w:rsid w:val="009E5508"/>
    <w:rsid w:val="009E5A5C"/>
    <w:rsid w:val="009E6438"/>
    <w:rsid w:val="009F062C"/>
    <w:rsid w:val="009F1998"/>
    <w:rsid w:val="009F3228"/>
    <w:rsid w:val="009F3C5C"/>
    <w:rsid w:val="009F5440"/>
    <w:rsid w:val="009F5C49"/>
    <w:rsid w:val="009F7358"/>
    <w:rsid w:val="00A02832"/>
    <w:rsid w:val="00A0418C"/>
    <w:rsid w:val="00A04550"/>
    <w:rsid w:val="00A0603D"/>
    <w:rsid w:val="00A074F4"/>
    <w:rsid w:val="00A118BE"/>
    <w:rsid w:val="00A15340"/>
    <w:rsid w:val="00A1572B"/>
    <w:rsid w:val="00A15A68"/>
    <w:rsid w:val="00A162DB"/>
    <w:rsid w:val="00A1710E"/>
    <w:rsid w:val="00A20282"/>
    <w:rsid w:val="00A20C74"/>
    <w:rsid w:val="00A260A6"/>
    <w:rsid w:val="00A261A3"/>
    <w:rsid w:val="00A33136"/>
    <w:rsid w:val="00A33F53"/>
    <w:rsid w:val="00A34326"/>
    <w:rsid w:val="00A34CE9"/>
    <w:rsid w:val="00A41738"/>
    <w:rsid w:val="00A424EA"/>
    <w:rsid w:val="00A4499E"/>
    <w:rsid w:val="00A44FA1"/>
    <w:rsid w:val="00A4697A"/>
    <w:rsid w:val="00A52AEB"/>
    <w:rsid w:val="00A52E86"/>
    <w:rsid w:val="00A53198"/>
    <w:rsid w:val="00A57C5D"/>
    <w:rsid w:val="00A614B8"/>
    <w:rsid w:val="00A61742"/>
    <w:rsid w:val="00A623CC"/>
    <w:rsid w:val="00A64137"/>
    <w:rsid w:val="00A667E1"/>
    <w:rsid w:val="00A67129"/>
    <w:rsid w:val="00A67DEA"/>
    <w:rsid w:val="00A714EA"/>
    <w:rsid w:val="00A72C3B"/>
    <w:rsid w:val="00A73071"/>
    <w:rsid w:val="00A7338B"/>
    <w:rsid w:val="00A75997"/>
    <w:rsid w:val="00A769F0"/>
    <w:rsid w:val="00A7759E"/>
    <w:rsid w:val="00A82255"/>
    <w:rsid w:val="00A840AD"/>
    <w:rsid w:val="00A848BC"/>
    <w:rsid w:val="00A84C33"/>
    <w:rsid w:val="00A84E38"/>
    <w:rsid w:val="00A84ED0"/>
    <w:rsid w:val="00A85857"/>
    <w:rsid w:val="00A85E6F"/>
    <w:rsid w:val="00A871B2"/>
    <w:rsid w:val="00A879BA"/>
    <w:rsid w:val="00A92C7B"/>
    <w:rsid w:val="00A9480D"/>
    <w:rsid w:val="00A94EDF"/>
    <w:rsid w:val="00A953B2"/>
    <w:rsid w:val="00A95A0F"/>
    <w:rsid w:val="00A9682F"/>
    <w:rsid w:val="00AA0123"/>
    <w:rsid w:val="00AA03FA"/>
    <w:rsid w:val="00AA0957"/>
    <w:rsid w:val="00AA49BE"/>
    <w:rsid w:val="00AA4EF9"/>
    <w:rsid w:val="00AB0A54"/>
    <w:rsid w:val="00AB17E2"/>
    <w:rsid w:val="00AB209F"/>
    <w:rsid w:val="00AB241B"/>
    <w:rsid w:val="00AB282C"/>
    <w:rsid w:val="00AB5ADF"/>
    <w:rsid w:val="00AB6053"/>
    <w:rsid w:val="00AB7883"/>
    <w:rsid w:val="00AC1C04"/>
    <w:rsid w:val="00AC3EED"/>
    <w:rsid w:val="00AD218F"/>
    <w:rsid w:val="00AD39E3"/>
    <w:rsid w:val="00AD3B6A"/>
    <w:rsid w:val="00AD3C90"/>
    <w:rsid w:val="00AF2183"/>
    <w:rsid w:val="00AF47A9"/>
    <w:rsid w:val="00AF52DE"/>
    <w:rsid w:val="00AF721F"/>
    <w:rsid w:val="00AF74DA"/>
    <w:rsid w:val="00B00848"/>
    <w:rsid w:val="00B01312"/>
    <w:rsid w:val="00B015C1"/>
    <w:rsid w:val="00B02C54"/>
    <w:rsid w:val="00B05D86"/>
    <w:rsid w:val="00B107C7"/>
    <w:rsid w:val="00B1244E"/>
    <w:rsid w:val="00B23ACF"/>
    <w:rsid w:val="00B25095"/>
    <w:rsid w:val="00B305D6"/>
    <w:rsid w:val="00B31545"/>
    <w:rsid w:val="00B34E26"/>
    <w:rsid w:val="00B35DE5"/>
    <w:rsid w:val="00B36635"/>
    <w:rsid w:val="00B40B8F"/>
    <w:rsid w:val="00B430D3"/>
    <w:rsid w:val="00B43265"/>
    <w:rsid w:val="00B454DC"/>
    <w:rsid w:val="00B46288"/>
    <w:rsid w:val="00B46616"/>
    <w:rsid w:val="00B46F8A"/>
    <w:rsid w:val="00B50F94"/>
    <w:rsid w:val="00B57431"/>
    <w:rsid w:val="00B600BF"/>
    <w:rsid w:val="00B6127D"/>
    <w:rsid w:val="00B630B8"/>
    <w:rsid w:val="00B63A58"/>
    <w:rsid w:val="00B653A0"/>
    <w:rsid w:val="00B6549E"/>
    <w:rsid w:val="00B710F8"/>
    <w:rsid w:val="00B74679"/>
    <w:rsid w:val="00B7467E"/>
    <w:rsid w:val="00B749E5"/>
    <w:rsid w:val="00B756D3"/>
    <w:rsid w:val="00B82310"/>
    <w:rsid w:val="00B82331"/>
    <w:rsid w:val="00B83760"/>
    <w:rsid w:val="00B845D9"/>
    <w:rsid w:val="00B85755"/>
    <w:rsid w:val="00B9113B"/>
    <w:rsid w:val="00B91278"/>
    <w:rsid w:val="00B912AF"/>
    <w:rsid w:val="00B93E80"/>
    <w:rsid w:val="00B9598B"/>
    <w:rsid w:val="00B970C3"/>
    <w:rsid w:val="00BA071C"/>
    <w:rsid w:val="00BA0D3A"/>
    <w:rsid w:val="00BA582C"/>
    <w:rsid w:val="00BA5CD9"/>
    <w:rsid w:val="00BB0178"/>
    <w:rsid w:val="00BB19E9"/>
    <w:rsid w:val="00BB2446"/>
    <w:rsid w:val="00BB53EB"/>
    <w:rsid w:val="00BB6D68"/>
    <w:rsid w:val="00BB7608"/>
    <w:rsid w:val="00BC099C"/>
    <w:rsid w:val="00BC0D53"/>
    <w:rsid w:val="00BC2C5B"/>
    <w:rsid w:val="00BC6596"/>
    <w:rsid w:val="00BC753E"/>
    <w:rsid w:val="00BD0387"/>
    <w:rsid w:val="00BD2795"/>
    <w:rsid w:val="00BD5804"/>
    <w:rsid w:val="00BD5B35"/>
    <w:rsid w:val="00BD623B"/>
    <w:rsid w:val="00BE025D"/>
    <w:rsid w:val="00BE267B"/>
    <w:rsid w:val="00BE511C"/>
    <w:rsid w:val="00BE74DF"/>
    <w:rsid w:val="00BF038F"/>
    <w:rsid w:val="00BF0681"/>
    <w:rsid w:val="00BF2054"/>
    <w:rsid w:val="00BF2876"/>
    <w:rsid w:val="00BF2930"/>
    <w:rsid w:val="00BF5871"/>
    <w:rsid w:val="00BF5AC3"/>
    <w:rsid w:val="00BF6944"/>
    <w:rsid w:val="00C0032E"/>
    <w:rsid w:val="00C006A6"/>
    <w:rsid w:val="00C0346D"/>
    <w:rsid w:val="00C06622"/>
    <w:rsid w:val="00C068AE"/>
    <w:rsid w:val="00C06BE0"/>
    <w:rsid w:val="00C107D5"/>
    <w:rsid w:val="00C10E28"/>
    <w:rsid w:val="00C10E77"/>
    <w:rsid w:val="00C12CB3"/>
    <w:rsid w:val="00C1554C"/>
    <w:rsid w:val="00C17BBD"/>
    <w:rsid w:val="00C17D45"/>
    <w:rsid w:val="00C20E52"/>
    <w:rsid w:val="00C21721"/>
    <w:rsid w:val="00C258D5"/>
    <w:rsid w:val="00C25C94"/>
    <w:rsid w:val="00C26BF8"/>
    <w:rsid w:val="00C274A7"/>
    <w:rsid w:val="00C27B48"/>
    <w:rsid w:val="00C32715"/>
    <w:rsid w:val="00C35733"/>
    <w:rsid w:val="00C40FDF"/>
    <w:rsid w:val="00C4138A"/>
    <w:rsid w:val="00C4152D"/>
    <w:rsid w:val="00C41E7E"/>
    <w:rsid w:val="00C4218A"/>
    <w:rsid w:val="00C4546D"/>
    <w:rsid w:val="00C46131"/>
    <w:rsid w:val="00C468CA"/>
    <w:rsid w:val="00C530B1"/>
    <w:rsid w:val="00C54612"/>
    <w:rsid w:val="00C55696"/>
    <w:rsid w:val="00C5579B"/>
    <w:rsid w:val="00C564C5"/>
    <w:rsid w:val="00C62EFB"/>
    <w:rsid w:val="00C640BD"/>
    <w:rsid w:val="00C70C70"/>
    <w:rsid w:val="00C7317D"/>
    <w:rsid w:val="00C74C97"/>
    <w:rsid w:val="00C7589D"/>
    <w:rsid w:val="00C77C1F"/>
    <w:rsid w:val="00C8271F"/>
    <w:rsid w:val="00C82B8B"/>
    <w:rsid w:val="00C85633"/>
    <w:rsid w:val="00C86138"/>
    <w:rsid w:val="00C86943"/>
    <w:rsid w:val="00C9035A"/>
    <w:rsid w:val="00C9185F"/>
    <w:rsid w:val="00C92FA3"/>
    <w:rsid w:val="00C9534C"/>
    <w:rsid w:val="00C97CFD"/>
    <w:rsid w:val="00CA0351"/>
    <w:rsid w:val="00CA1355"/>
    <w:rsid w:val="00CA3EC3"/>
    <w:rsid w:val="00CA4635"/>
    <w:rsid w:val="00CA7021"/>
    <w:rsid w:val="00CB0BD5"/>
    <w:rsid w:val="00CB11E8"/>
    <w:rsid w:val="00CB1609"/>
    <w:rsid w:val="00CB4591"/>
    <w:rsid w:val="00CB69F9"/>
    <w:rsid w:val="00CB6B53"/>
    <w:rsid w:val="00CC18B3"/>
    <w:rsid w:val="00CC4315"/>
    <w:rsid w:val="00CC4758"/>
    <w:rsid w:val="00CC48F6"/>
    <w:rsid w:val="00CC6D3E"/>
    <w:rsid w:val="00CC76CD"/>
    <w:rsid w:val="00CD0326"/>
    <w:rsid w:val="00CD0947"/>
    <w:rsid w:val="00CD39A5"/>
    <w:rsid w:val="00CD3C65"/>
    <w:rsid w:val="00CD7A94"/>
    <w:rsid w:val="00CE00D1"/>
    <w:rsid w:val="00CE0469"/>
    <w:rsid w:val="00CE15DB"/>
    <w:rsid w:val="00CE3AC6"/>
    <w:rsid w:val="00CE458C"/>
    <w:rsid w:val="00CE51FF"/>
    <w:rsid w:val="00CE5DF7"/>
    <w:rsid w:val="00CF0CFE"/>
    <w:rsid w:val="00CF35CD"/>
    <w:rsid w:val="00CF3FB9"/>
    <w:rsid w:val="00CF4EC3"/>
    <w:rsid w:val="00CF4EE2"/>
    <w:rsid w:val="00CF582F"/>
    <w:rsid w:val="00CF6BDA"/>
    <w:rsid w:val="00D00FF9"/>
    <w:rsid w:val="00D01B9F"/>
    <w:rsid w:val="00D01C7C"/>
    <w:rsid w:val="00D02A66"/>
    <w:rsid w:val="00D030BD"/>
    <w:rsid w:val="00D074D6"/>
    <w:rsid w:val="00D07D33"/>
    <w:rsid w:val="00D102E9"/>
    <w:rsid w:val="00D114FB"/>
    <w:rsid w:val="00D153C0"/>
    <w:rsid w:val="00D2231C"/>
    <w:rsid w:val="00D26CDF"/>
    <w:rsid w:val="00D27AB9"/>
    <w:rsid w:val="00D318C3"/>
    <w:rsid w:val="00D327C0"/>
    <w:rsid w:val="00D332BE"/>
    <w:rsid w:val="00D33560"/>
    <w:rsid w:val="00D33C77"/>
    <w:rsid w:val="00D41720"/>
    <w:rsid w:val="00D4191D"/>
    <w:rsid w:val="00D42095"/>
    <w:rsid w:val="00D44FA5"/>
    <w:rsid w:val="00D45B1D"/>
    <w:rsid w:val="00D46FA6"/>
    <w:rsid w:val="00D50789"/>
    <w:rsid w:val="00D51E59"/>
    <w:rsid w:val="00D5207A"/>
    <w:rsid w:val="00D54016"/>
    <w:rsid w:val="00D554EC"/>
    <w:rsid w:val="00D57551"/>
    <w:rsid w:val="00D600F2"/>
    <w:rsid w:val="00D60451"/>
    <w:rsid w:val="00D61220"/>
    <w:rsid w:val="00D61BAB"/>
    <w:rsid w:val="00D638AE"/>
    <w:rsid w:val="00D70222"/>
    <w:rsid w:val="00D7102D"/>
    <w:rsid w:val="00D7167E"/>
    <w:rsid w:val="00D7360A"/>
    <w:rsid w:val="00D74839"/>
    <w:rsid w:val="00D74CAD"/>
    <w:rsid w:val="00D75B32"/>
    <w:rsid w:val="00D76F0B"/>
    <w:rsid w:val="00D8176C"/>
    <w:rsid w:val="00D824A3"/>
    <w:rsid w:val="00D83D00"/>
    <w:rsid w:val="00D8457E"/>
    <w:rsid w:val="00D849FD"/>
    <w:rsid w:val="00D90AC4"/>
    <w:rsid w:val="00D92192"/>
    <w:rsid w:val="00D92280"/>
    <w:rsid w:val="00D94300"/>
    <w:rsid w:val="00D97DDB"/>
    <w:rsid w:val="00DA11BE"/>
    <w:rsid w:val="00DA15A2"/>
    <w:rsid w:val="00DA3422"/>
    <w:rsid w:val="00DA639D"/>
    <w:rsid w:val="00DB000D"/>
    <w:rsid w:val="00DB094D"/>
    <w:rsid w:val="00DB463C"/>
    <w:rsid w:val="00DB69E1"/>
    <w:rsid w:val="00DB7BEF"/>
    <w:rsid w:val="00DC2290"/>
    <w:rsid w:val="00DC2E59"/>
    <w:rsid w:val="00DC414C"/>
    <w:rsid w:val="00DC617D"/>
    <w:rsid w:val="00DC7EE0"/>
    <w:rsid w:val="00DD11B0"/>
    <w:rsid w:val="00DD2B97"/>
    <w:rsid w:val="00DD4203"/>
    <w:rsid w:val="00DD4334"/>
    <w:rsid w:val="00DD4362"/>
    <w:rsid w:val="00DD5235"/>
    <w:rsid w:val="00DD6C9B"/>
    <w:rsid w:val="00DD7636"/>
    <w:rsid w:val="00DE03F3"/>
    <w:rsid w:val="00DE2E09"/>
    <w:rsid w:val="00DE5529"/>
    <w:rsid w:val="00DE6A4F"/>
    <w:rsid w:val="00DE6C14"/>
    <w:rsid w:val="00DE7DE8"/>
    <w:rsid w:val="00DF33DA"/>
    <w:rsid w:val="00DF5FA8"/>
    <w:rsid w:val="00DF7145"/>
    <w:rsid w:val="00DF789D"/>
    <w:rsid w:val="00DF79FC"/>
    <w:rsid w:val="00E1176C"/>
    <w:rsid w:val="00E117A8"/>
    <w:rsid w:val="00E12128"/>
    <w:rsid w:val="00E1572C"/>
    <w:rsid w:val="00E15A4E"/>
    <w:rsid w:val="00E15F72"/>
    <w:rsid w:val="00E16D31"/>
    <w:rsid w:val="00E200A1"/>
    <w:rsid w:val="00E21A06"/>
    <w:rsid w:val="00E2331F"/>
    <w:rsid w:val="00E2705B"/>
    <w:rsid w:val="00E35868"/>
    <w:rsid w:val="00E41976"/>
    <w:rsid w:val="00E4212F"/>
    <w:rsid w:val="00E42B5B"/>
    <w:rsid w:val="00E43BD7"/>
    <w:rsid w:val="00E44BEA"/>
    <w:rsid w:val="00E44FF5"/>
    <w:rsid w:val="00E45673"/>
    <w:rsid w:val="00E46DCF"/>
    <w:rsid w:val="00E46E59"/>
    <w:rsid w:val="00E50B2D"/>
    <w:rsid w:val="00E50C67"/>
    <w:rsid w:val="00E52021"/>
    <w:rsid w:val="00E52D0C"/>
    <w:rsid w:val="00E533BC"/>
    <w:rsid w:val="00E5380E"/>
    <w:rsid w:val="00E55B03"/>
    <w:rsid w:val="00E561F5"/>
    <w:rsid w:val="00E56314"/>
    <w:rsid w:val="00E566FA"/>
    <w:rsid w:val="00E6583C"/>
    <w:rsid w:val="00E6654D"/>
    <w:rsid w:val="00E67584"/>
    <w:rsid w:val="00E675CE"/>
    <w:rsid w:val="00E7181E"/>
    <w:rsid w:val="00E73330"/>
    <w:rsid w:val="00E73FA6"/>
    <w:rsid w:val="00E74F6E"/>
    <w:rsid w:val="00E77661"/>
    <w:rsid w:val="00E77D66"/>
    <w:rsid w:val="00E81B4F"/>
    <w:rsid w:val="00E82DD5"/>
    <w:rsid w:val="00E8319C"/>
    <w:rsid w:val="00E83895"/>
    <w:rsid w:val="00E84409"/>
    <w:rsid w:val="00E90C32"/>
    <w:rsid w:val="00E90CAB"/>
    <w:rsid w:val="00E918AC"/>
    <w:rsid w:val="00E94022"/>
    <w:rsid w:val="00E96644"/>
    <w:rsid w:val="00EA076D"/>
    <w:rsid w:val="00EA3645"/>
    <w:rsid w:val="00EA5821"/>
    <w:rsid w:val="00EA61A6"/>
    <w:rsid w:val="00EA6903"/>
    <w:rsid w:val="00EA6E9F"/>
    <w:rsid w:val="00EB0D3A"/>
    <w:rsid w:val="00EB14F0"/>
    <w:rsid w:val="00EB3745"/>
    <w:rsid w:val="00EB3F5F"/>
    <w:rsid w:val="00EB4D02"/>
    <w:rsid w:val="00EB570A"/>
    <w:rsid w:val="00EB6919"/>
    <w:rsid w:val="00EB6E5D"/>
    <w:rsid w:val="00EB707E"/>
    <w:rsid w:val="00EB73C8"/>
    <w:rsid w:val="00EB7828"/>
    <w:rsid w:val="00EB7F4A"/>
    <w:rsid w:val="00EC1B50"/>
    <w:rsid w:val="00EC3D6C"/>
    <w:rsid w:val="00ED0105"/>
    <w:rsid w:val="00ED183E"/>
    <w:rsid w:val="00ED5B5A"/>
    <w:rsid w:val="00ED7159"/>
    <w:rsid w:val="00ED7C33"/>
    <w:rsid w:val="00EE2689"/>
    <w:rsid w:val="00EE2B09"/>
    <w:rsid w:val="00EE2B31"/>
    <w:rsid w:val="00EE33EE"/>
    <w:rsid w:val="00EE3478"/>
    <w:rsid w:val="00EE6AB7"/>
    <w:rsid w:val="00EE6E02"/>
    <w:rsid w:val="00EE7430"/>
    <w:rsid w:val="00EF10D5"/>
    <w:rsid w:val="00EF1123"/>
    <w:rsid w:val="00EF26E1"/>
    <w:rsid w:val="00EF4B4A"/>
    <w:rsid w:val="00EF5793"/>
    <w:rsid w:val="00EF5F9C"/>
    <w:rsid w:val="00EF67B5"/>
    <w:rsid w:val="00F0072C"/>
    <w:rsid w:val="00F00C5A"/>
    <w:rsid w:val="00F00D37"/>
    <w:rsid w:val="00F01731"/>
    <w:rsid w:val="00F018F6"/>
    <w:rsid w:val="00F02172"/>
    <w:rsid w:val="00F034B9"/>
    <w:rsid w:val="00F0667C"/>
    <w:rsid w:val="00F06B82"/>
    <w:rsid w:val="00F07020"/>
    <w:rsid w:val="00F10ED0"/>
    <w:rsid w:val="00F112B1"/>
    <w:rsid w:val="00F11CB1"/>
    <w:rsid w:val="00F14E9D"/>
    <w:rsid w:val="00F20034"/>
    <w:rsid w:val="00F24783"/>
    <w:rsid w:val="00F24BBA"/>
    <w:rsid w:val="00F2587B"/>
    <w:rsid w:val="00F262D7"/>
    <w:rsid w:val="00F26384"/>
    <w:rsid w:val="00F2652B"/>
    <w:rsid w:val="00F30EA6"/>
    <w:rsid w:val="00F352C4"/>
    <w:rsid w:val="00F37DD8"/>
    <w:rsid w:val="00F412CB"/>
    <w:rsid w:val="00F4334D"/>
    <w:rsid w:val="00F43E78"/>
    <w:rsid w:val="00F440AA"/>
    <w:rsid w:val="00F45006"/>
    <w:rsid w:val="00F50D3E"/>
    <w:rsid w:val="00F51DD9"/>
    <w:rsid w:val="00F52EFD"/>
    <w:rsid w:val="00F55444"/>
    <w:rsid w:val="00F55BD0"/>
    <w:rsid w:val="00F565DD"/>
    <w:rsid w:val="00F57411"/>
    <w:rsid w:val="00F60C8F"/>
    <w:rsid w:val="00F62681"/>
    <w:rsid w:val="00F63E40"/>
    <w:rsid w:val="00F67BFA"/>
    <w:rsid w:val="00F70319"/>
    <w:rsid w:val="00F72102"/>
    <w:rsid w:val="00F7316E"/>
    <w:rsid w:val="00F73AC6"/>
    <w:rsid w:val="00F74FCE"/>
    <w:rsid w:val="00F75841"/>
    <w:rsid w:val="00F82AB9"/>
    <w:rsid w:val="00F858DE"/>
    <w:rsid w:val="00F85B10"/>
    <w:rsid w:val="00F94CD4"/>
    <w:rsid w:val="00F977E1"/>
    <w:rsid w:val="00FA0756"/>
    <w:rsid w:val="00FA54C3"/>
    <w:rsid w:val="00FA5591"/>
    <w:rsid w:val="00FA63C9"/>
    <w:rsid w:val="00FA698D"/>
    <w:rsid w:val="00FB07AB"/>
    <w:rsid w:val="00FB2FAA"/>
    <w:rsid w:val="00FB3135"/>
    <w:rsid w:val="00FB7BFC"/>
    <w:rsid w:val="00FC71EC"/>
    <w:rsid w:val="00FC7AD8"/>
    <w:rsid w:val="00FD1DE1"/>
    <w:rsid w:val="00FD412C"/>
    <w:rsid w:val="00FD4423"/>
    <w:rsid w:val="00FE16D4"/>
    <w:rsid w:val="00FE1999"/>
    <w:rsid w:val="00FE1BEB"/>
    <w:rsid w:val="00FE33EF"/>
    <w:rsid w:val="00FE3961"/>
    <w:rsid w:val="00FF1A5F"/>
    <w:rsid w:val="00FF45DE"/>
    <w:rsid w:val="00FF4F52"/>
    <w:rsid w:val="00FF52D8"/>
    <w:rsid w:val="00FF7A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o-R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175AF"/>
  <w15:docId w15:val="{730F7F8F-77D5-406C-8D21-20349F9C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24"/>
    <w:pPr>
      <w:suppressAutoHyphens/>
    </w:pPr>
    <w:rPr>
      <w:rFonts w:ascii="Arial Narrow" w:hAnsi="Arial Narrow"/>
      <w:lang w:val="ro-RO" w:eastAsia="ar-SA"/>
    </w:rPr>
  </w:style>
  <w:style w:type="paragraph" w:styleId="Heading1">
    <w:name w:val="heading 1"/>
    <w:basedOn w:val="Normal"/>
    <w:link w:val="Heading1Char"/>
    <w:uiPriority w:val="9"/>
    <w:qFormat/>
    <w:locked/>
    <w:rsid w:val="00B05D86"/>
    <w:pPr>
      <w:suppressAutoHyphens w:val="0"/>
      <w:spacing w:before="100" w:beforeAutospacing="1" w:after="100" w:afterAutospacing="1"/>
      <w:outlineLvl w:val="0"/>
    </w:pPr>
    <w:rPr>
      <w:rFonts w:ascii="Times New Roman" w:hAnsi="Times New Roman"/>
      <w:b/>
      <w:bCs/>
      <w:kern w:val="36"/>
      <w:sz w:val="48"/>
      <w:szCs w:val="48"/>
      <w:lang w:eastAsia="ro-RO"/>
    </w:rPr>
  </w:style>
  <w:style w:type="paragraph" w:styleId="Heading2">
    <w:name w:val="heading 2"/>
    <w:basedOn w:val="Normal"/>
    <w:next w:val="Normal"/>
    <w:link w:val="Heading2Char"/>
    <w:unhideWhenUsed/>
    <w:qFormat/>
    <w:locked/>
    <w:rsid w:val="00F60C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uiPriority w:val="99"/>
    <w:rsid w:val="00077D24"/>
  </w:style>
  <w:style w:type="character" w:styleId="PageNumber">
    <w:name w:val="page number"/>
    <w:basedOn w:val="WW-DefaultParagraphFont"/>
    <w:uiPriority w:val="99"/>
    <w:rsid w:val="00077D24"/>
    <w:rPr>
      <w:rFonts w:cs="Times New Roman"/>
    </w:rPr>
  </w:style>
  <w:style w:type="character" w:styleId="Hyperlink">
    <w:name w:val="Hyperlink"/>
    <w:basedOn w:val="WW-DefaultParagraphFont"/>
    <w:uiPriority w:val="99"/>
    <w:rsid w:val="00077D24"/>
    <w:rPr>
      <w:rFonts w:cs="Times New Roman"/>
      <w:color w:val="0000FF"/>
      <w:u w:val="single"/>
    </w:rPr>
  </w:style>
  <w:style w:type="character" w:customStyle="1" w:styleId="EndnoteCharacters">
    <w:name w:val="Endnote Characters"/>
    <w:uiPriority w:val="99"/>
    <w:rsid w:val="00077D24"/>
  </w:style>
  <w:style w:type="character" w:customStyle="1" w:styleId="WW-DefaultParagraphFont">
    <w:name w:val="WW-Default Paragraph Font"/>
    <w:uiPriority w:val="99"/>
    <w:rsid w:val="00077D24"/>
  </w:style>
  <w:style w:type="paragraph" w:styleId="BodyText">
    <w:name w:val="Body Text"/>
    <w:basedOn w:val="Normal"/>
    <w:link w:val="BodyTextChar"/>
    <w:uiPriority w:val="99"/>
    <w:rsid w:val="00077D24"/>
    <w:pPr>
      <w:spacing w:after="120"/>
    </w:pPr>
  </w:style>
  <w:style w:type="character" w:customStyle="1" w:styleId="BodyTextChar">
    <w:name w:val="Body Text Char"/>
    <w:basedOn w:val="DefaultParagraphFont"/>
    <w:link w:val="BodyText"/>
    <w:uiPriority w:val="99"/>
    <w:locked/>
    <w:rsid w:val="00FB7BFC"/>
    <w:rPr>
      <w:rFonts w:ascii="Arial Narrow" w:hAnsi="Arial Narrow" w:cs="Times New Roman"/>
      <w:sz w:val="20"/>
      <w:szCs w:val="20"/>
      <w:lang w:val="ro-RO" w:eastAsia="ar-SA" w:bidi="ar-SA"/>
    </w:rPr>
  </w:style>
  <w:style w:type="paragraph" w:styleId="Header">
    <w:name w:val="header"/>
    <w:basedOn w:val="Normal"/>
    <w:link w:val="HeaderChar"/>
    <w:rsid w:val="00077D24"/>
    <w:pPr>
      <w:suppressLineNumbers/>
      <w:tabs>
        <w:tab w:val="center" w:pos="4320"/>
        <w:tab w:val="right" w:pos="8640"/>
      </w:tabs>
    </w:pPr>
  </w:style>
  <w:style w:type="character" w:customStyle="1" w:styleId="HeaderChar">
    <w:name w:val="Header Char"/>
    <w:basedOn w:val="DefaultParagraphFont"/>
    <w:link w:val="Header"/>
    <w:locked/>
    <w:rsid w:val="00FB7BFC"/>
    <w:rPr>
      <w:rFonts w:ascii="Arial Narrow" w:hAnsi="Arial Narrow" w:cs="Times New Roman"/>
      <w:sz w:val="20"/>
      <w:szCs w:val="20"/>
      <w:lang w:val="ro-RO" w:eastAsia="ar-SA" w:bidi="ar-SA"/>
    </w:rPr>
  </w:style>
  <w:style w:type="paragraph" w:styleId="Footer">
    <w:name w:val="footer"/>
    <w:basedOn w:val="Normal"/>
    <w:link w:val="FooterChar"/>
    <w:uiPriority w:val="99"/>
    <w:rsid w:val="00077D24"/>
    <w:pPr>
      <w:suppressLineNumbers/>
      <w:tabs>
        <w:tab w:val="center" w:pos="4320"/>
        <w:tab w:val="right" w:pos="8640"/>
      </w:tabs>
    </w:pPr>
  </w:style>
  <w:style w:type="character" w:customStyle="1" w:styleId="FooterChar">
    <w:name w:val="Footer Char"/>
    <w:basedOn w:val="DefaultParagraphFont"/>
    <w:link w:val="Footer"/>
    <w:uiPriority w:val="99"/>
    <w:locked/>
    <w:rsid w:val="00FB7BFC"/>
    <w:rPr>
      <w:rFonts w:ascii="Arial Narrow" w:hAnsi="Arial Narrow" w:cs="Times New Roman"/>
      <w:sz w:val="20"/>
      <w:szCs w:val="20"/>
      <w:lang w:val="ro-RO" w:eastAsia="ar-SA" w:bidi="ar-SA"/>
    </w:rPr>
  </w:style>
  <w:style w:type="paragraph" w:customStyle="1" w:styleId="TableContents">
    <w:name w:val="Table Contents"/>
    <w:basedOn w:val="BodyText"/>
    <w:uiPriority w:val="99"/>
    <w:rsid w:val="00077D24"/>
    <w:pPr>
      <w:suppressLineNumbers/>
    </w:pPr>
  </w:style>
  <w:style w:type="paragraph" w:customStyle="1" w:styleId="TableHeading">
    <w:name w:val="Table Heading"/>
    <w:basedOn w:val="TableContents"/>
    <w:uiPriority w:val="99"/>
    <w:rsid w:val="00077D24"/>
    <w:pPr>
      <w:jc w:val="center"/>
    </w:pPr>
    <w:rPr>
      <w:b/>
      <w:bCs/>
      <w:i/>
      <w:iCs/>
    </w:rPr>
  </w:style>
  <w:style w:type="paragraph" w:customStyle="1" w:styleId="CVTitle">
    <w:name w:val="CV Title"/>
    <w:basedOn w:val="Normal"/>
    <w:uiPriority w:val="99"/>
    <w:rsid w:val="00077D24"/>
    <w:pPr>
      <w:ind w:left="113" w:right="113"/>
      <w:jc w:val="right"/>
    </w:pPr>
    <w:rPr>
      <w:b/>
      <w:bCs/>
      <w:spacing w:val="10"/>
      <w:sz w:val="28"/>
      <w:lang w:val="fr-FR"/>
    </w:rPr>
  </w:style>
  <w:style w:type="paragraph" w:customStyle="1" w:styleId="CVHeading1">
    <w:name w:val="CV Heading 1"/>
    <w:basedOn w:val="Normal"/>
    <w:next w:val="Normal"/>
    <w:uiPriority w:val="99"/>
    <w:rsid w:val="00077D24"/>
    <w:pPr>
      <w:spacing w:before="74"/>
      <w:ind w:left="113" w:right="113"/>
      <w:jc w:val="right"/>
    </w:pPr>
    <w:rPr>
      <w:b/>
      <w:sz w:val="24"/>
    </w:rPr>
  </w:style>
  <w:style w:type="paragraph" w:customStyle="1" w:styleId="CVHeading2">
    <w:name w:val="CV Heading 2"/>
    <w:basedOn w:val="CVHeading1"/>
    <w:next w:val="Normal"/>
    <w:uiPriority w:val="99"/>
    <w:rsid w:val="00077D24"/>
    <w:pPr>
      <w:spacing w:before="0"/>
    </w:pPr>
    <w:rPr>
      <w:b w:val="0"/>
      <w:sz w:val="22"/>
    </w:rPr>
  </w:style>
  <w:style w:type="paragraph" w:customStyle="1" w:styleId="CVHeading2-FirstLine">
    <w:name w:val="CV Heading 2 - First Line"/>
    <w:basedOn w:val="CVHeading2"/>
    <w:next w:val="CVHeading2"/>
    <w:uiPriority w:val="99"/>
    <w:rsid w:val="00077D24"/>
    <w:pPr>
      <w:spacing w:before="74"/>
    </w:pPr>
  </w:style>
  <w:style w:type="paragraph" w:customStyle="1" w:styleId="CVHeading3">
    <w:name w:val="CV Heading 3"/>
    <w:basedOn w:val="Normal"/>
    <w:next w:val="Normal"/>
    <w:uiPriority w:val="99"/>
    <w:rsid w:val="00077D24"/>
    <w:pPr>
      <w:ind w:left="113" w:right="113"/>
      <w:jc w:val="right"/>
      <w:textAlignment w:val="center"/>
    </w:pPr>
  </w:style>
  <w:style w:type="paragraph" w:customStyle="1" w:styleId="CVHeading3-FirstLine">
    <w:name w:val="CV Heading 3 - First Line"/>
    <w:basedOn w:val="CVHeading3"/>
    <w:next w:val="CVHeading3"/>
    <w:uiPriority w:val="99"/>
    <w:rsid w:val="00077D24"/>
    <w:pPr>
      <w:spacing w:before="74"/>
    </w:pPr>
  </w:style>
  <w:style w:type="paragraph" w:customStyle="1" w:styleId="CVHeadingLanguage">
    <w:name w:val="CV Heading Language"/>
    <w:basedOn w:val="CVHeading2"/>
    <w:next w:val="LevelAssessment-Code"/>
    <w:uiPriority w:val="99"/>
    <w:rsid w:val="00077D24"/>
    <w:rPr>
      <w:b/>
    </w:rPr>
  </w:style>
  <w:style w:type="paragraph" w:customStyle="1" w:styleId="LevelAssessment-Code">
    <w:name w:val="Level Assessment - Code"/>
    <w:basedOn w:val="Normal"/>
    <w:next w:val="LevelAssessment-Description"/>
    <w:uiPriority w:val="99"/>
    <w:rsid w:val="00077D24"/>
    <w:pPr>
      <w:ind w:left="28"/>
      <w:jc w:val="center"/>
    </w:pPr>
    <w:rPr>
      <w:sz w:val="18"/>
    </w:rPr>
  </w:style>
  <w:style w:type="paragraph" w:customStyle="1" w:styleId="LevelAssessment-Description">
    <w:name w:val="Level Assessment - Description"/>
    <w:basedOn w:val="LevelAssessment-Code"/>
    <w:next w:val="LevelAssessment-Code"/>
    <w:uiPriority w:val="99"/>
    <w:rsid w:val="00077D24"/>
    <w:pPr>
      <w:textAlignment w:val="bottom"/>
    </w:pPr>
  </w:style>
  <w:style w:type="paragraph" w:customStyle="1" w:styleId="SmallGap">
    <w:name w:val="Small Gap"/>
    <w:basedOn w:val="Normal"/>
    <w:next w:val="Normal"/>
    <w:uiPriority w:val="99"/>
    <w:rsid w:val="00077D24"/>
    <w:rPr>
      <w:sz w:val="10"/>
    </w:rPr>
  </w:style>
  <w:style w:type="paragraph" w:customStyle="1" w:styleId="CVHeadingLevel">
    <w:name w:val="CV Heading Level"/>
    <w:basedOn w:val="CVHeading3"/>
    <w:next w:val="Normal"/>
    <w:uiPriority w:val="99"/>
    <w:rsid w:val="00077D24"/>
    <w:rPr>
      <w:i/>
    </w:rPr>
  </w:style>
  <w:style w:type="paragraph" w:customStyle="1" w:styleId="LevelAssessment-Heading1">
    <w:name w:val="Level Assessment - Heading 1"/>
    <w:basedOn w:val="LevelAssessment-Code"/>
    <w:uiPriority w:val="99"/>
    <w:rsid w:val="00077D24"/>
    <w:pPr>
      <w:ind w:left="57" w:right="57"/>
    </w:pPr>
    <w:rPr>
      <w:b/>
      <w:sz w:val="22"/>
    </w:rPr>
  </w:style>
  <w:style w:type="paragraph" w:customStyle="1" w:styleId="LevelAssessment-Heading2">
    <w:name w:val="Level Assessment - Heading 2"/>
    <w:basedOn w:val="Normal"/>
    <w:uiPriority w:val="99"/>
    <w:rsid w:val="00077D24"/>
    <w:pPr>
      <w:ind w:left="57" w:right="57"/>
      <w:jc w:val="center"/>
    </w:pPr>
    <w:rPr>
      <w:sz w:val="18"/>
      <w:lang w:val="en-US"/>
    </w:rPr>
  </w:style>
  <w:style w:type="paragraph" w:customStyle="1" w:styleId="LevelAssessment-Note">
    <w:name w:val="Level Assessment - Note"/>
    <w:basedOn w:val="LevelAssessment-Code"/>
    <w:uiPriority w:val="99"/>
    <w:rsid w:val="00077D24"/>
    <w:pPr>
      <w:ind w:left="113"/>
      <w:jc w:val="left"/>
    </w:pPr>
    <w:rPr>
      <w:i/>
    </w:rPr>
  </w:style>
  <w:style w:type="paragraph" w:customStyle="1" w:styleId="CVMajor">
    <w:name w:val="CV Major"/>
    <w:basedOn w:val="Normal"/>
    <w:uiPriority w:val="99"/>
    <w:rsid w:val="00077D24"/>
    <w:pPr>
      <w:ind w:left="113" w:right="113"/>
    </w:pPr>
    <w:rPr>
      <w:b/>
      <w:sz w:val="24"/>
    </w:rPr>
  </w:style>
  <w:style w:type="paragraph" w:customStyle="1" w:styleId="CVMajor-FirstLine">
    <w:name w:val="CV Major - First Line"/>
    <w:basedOn w:val="CVMajor"/>
    <w:next w:val="CVMajor"/>
    <w:uiPriority w:val="99"/>
    <w:rsid w:val="00077D24"/>
    <w:pPr>
      <w:spacing w:before="74"/>
    </w:pPr>
  </w:style>
  <w:style w:type="paragraph" w:customStyle="1" w:styleId="CVMedium">
    <w:name w:val="CV Medium"/>
    <w:basedOn w:val="CVMajor"/>
    <w:uiPriority w:val="99"/>
    <w:rsid w:val="00077D24"/>
    <w:rPr>
      <w:sz w:val="22"/>
    </w:rPr>
  </w:style>
  <w:style w:type="paragraph" w:customStyle="1" w:styleId="CVMedium-FirstLine">
    <w:name w:val="CV Medium - First Line"/>
    <w:basedOn w:val="CVMedium"/>
    <w:next w:val="CVMedium"/>
    <w:uiPriority w:val="99"/>
    <w:rsid w:val="00077D24"/>
    <w:pPr>
      <w:spacing w:before="74"/>
    </w:pPr>
  </w:style>
  <w:style w:type="paragraph" w:customStyle="1" w:styleId="CVNormal">
    <w:name w:val="CV Normal"/>
    <w:basedOn w:val="CVMedium"/>
    <w:uiPriority w:val="99"/>
    <w:rsid w:val="00077D24"/>
    <w:rPr>
      <w:b w:val="0"/>
      <w:sz w:val="20"/>
    </w:rPr>
  </w:style>
  <w:style w:type="paragraph" w:customStyle="1" w:styleId="CVSpacer">
    <w:name w:val="CV Spacer"/>
    <w:basedOn w:val="CVNormal"/>
    <w:uiPriority w:val="99"/>
    <w:rsid w:val="00077D24"/>
    <w:rPr>
      <w:sz w:val="4"/>
    </w:rPr>
  </w:style>
  <w:style w:type="paragraph" w:customStyle="1" w:styleId="CVNormal-FirstLine">
    <w:name w:val="CV Normal - First Line"/>
    <w:basedOn w:val="CVNormal"/>
    <w:next w:val="CVNormal"/>
    <w:uiPriority w:val="99"/>
    <w:rsid w:val="00077D24"/>
    <w:pPr>
      <w:spacing w:before="74"/>
    </w:pPr>
  </w:style>
  <w:style w:type="paragraph" w:customStyle="1" w:styleId="CVFooterLeft">
    <w:name w:val="CV Footer Left"/>
    <w:basedOn w:val="Normal"/>
    <w:uiPriority w:val="99"/>
    <w:rsid w:val="00077D24"/>
    <w:pPr>
      <w:ind w:firstLine="360"/>
      <w:jc w:val="right"/>
    </w:pPr>
    <w:rPr>
      <w:bCs/>
      <w:sz w:val="16"/>
    </w:rPr>
  </w:style>
  <w:style w:type="paragraph" w:customStyle="1" w:styleId="CVFooterRight">
    <w:name w:val="CV Footer Right"/>
    <w:basedOn w:val="Normal"/>
    <w:uiPriority w:val="99"/>
    <w:rsid w:val="00077D24"/>
    <w:rPr>
      <w:bCs/>
      <w:sz w:val="16"/>
      <w:lang w:val="de-DE"/>
    </w:rPr>
  </w:style>
  <w:style w:type="paragraph" w:customStyle="1" w:styleId="GridStandard">
    <w:name w:val="Grid Standard"/>
    <w:uiPriority w:val="99"/>
    <w:rsid w:val="00077D24"/>
    <w:pPr>
      <w:widowControl w:val="0"/>
      <w:suppressAutoHyphens/>
    </w:pPr>
    <w:rPr>
      <w:rFonts w:ascii="Arial Narrow" w:hAnsi="Arial Narrow"/>
      <w:szCs w:val="24"/>
      <w:lang w:val="ro-RO"/>
    </w:rPr>
  </w:style>
  <w:style w:type="paragraph" w:customStyle="1" w:styleId="GridTitle">
    <w:name w:val="Grid Title"/>
    <w:basedOn w:val="GridStandard"/>
    <w:uiPriority w:val="99"/>
    <w:rsid w:val="00077D24"/>
    <w:pPr>
      <w:pageBreakBefore/>
      <w:jc w:val="center"/>
    </w:pPr>
    <w:rPr>
      <w:b/>
      <w:caps/>
    </w:rPr>
  </w:style>
  <w:style w:type="paragraph" w:customStyle="1" w:styleId="GridFooter">
    <w:name w:val="Grid Footer"/>
    <w:basedOn w:val="GridStandard"/>
    <w:uiPriority w:val="99"/>
    <w:rsid w:val="00077D24"/>
    <w:rPr>
      <w:sz w:val="16"/>
    </w:rPr>
  </w:style>
  <w:style w:type="paragraph" w:customStyle="1" w:styleId="GridLevel">
    <w:name w:val="Grid Level"/>
    <w:basedOn w:val="GridStandard"/>
    <w:uiPriority w:val="99"/>
    <w:rsid w:val="00077D24"/>
    <w:pPr>
      <w:jc w:val="center"/>
    </w:pPr>
    <w:rPr>
      <w:b/>
    </w:rPr>
  </w:style>
  <w:style w:type="paragraph" w:customStyle="1" w:styleId="GridCompetency1">
    <w:name w:val="Grid Competency 1"/>
    <w:basedOn w:val="GridStandard"/>
    <w:next w:val="GridCompetency2"/>
    <w:uiPriority w:val="99"/>
    <w:rsid w:val="00077D24"/>
    <w:pPr>
      <w:jc w:val="center"/>
    </w:pPr>
    <w:rPr>
      <w:caps/>
    </w:rPr>
  </w:style>
  <w:style w:type="paragraph" w:customStyle="1" w:styleId="GridCompetency2">
    <w:name w:val="Grid Competency 2"/>
    <w:basedOn w:val="GridStandard"/>
    <w:next w:val="GridDescription"/>
    <w:uiPriority w:val="99"/>
    <w:rsid w:val="00077D24"/>
    <w:pPr>
      <w:jc w:val="center"/>
    </w:pPr>
    <w:rPr>
      <w:sz w:val="18"/>
    </w:rPr>
  </w:style>
  <w:style w:type="paragraph" w:customStyle="1" w:styleId="GridDescription">
    <w:name w:val="Grid Description"/>
    <w:basedOn w:val="GridStandard"/>
    <w:uiPriority w:val="99"/>
    <w:rsid w:val="00077D24"/>
    <w:rPr>
      <w:sz w:val="16"/>
    </w:rPr>
  </w:style>
  <w:style w:type="paragraph" w:styleId="BalloonText">
    <w:name w:val="Balloon Text"/>
    <w:basedOn w:val="Normal"/>
    <w:link w:val="BalloonTextChar"/>
    <w:rsid w:val="004358E4"/>
    <w:rPr>
      <w:rFonts w:ascii="Tahoma" w:hAnsi="Tahoma" w:cs="Tahoma"/>
      <w:sz w:val="16"/>
      <w:szCs w:val="16"/>
    </w:rPr>
  </w:style>
  <w:style w:type="character" w:customStyle="1" w:styleId="BalloonTextChar">
    <w:name w:val="Balloon Text Char"/>
    <w:basedOn w:val="DefaultParagraphFont"/>
    <w:link w:val="BalloonText"/>
    <w:locked/>
    <w:rsid w:val="004358E4"/>
    <w:rPr>
      <w:rFonts w:ascii="Tahoma" w:hAnsi="Tahoma" w:cs="Tahoma"/>
      <w:sz w:val="16"/>
      <w:szCs w:val="16"/>
      <w:lang w:eastAsia="ar-SA" w:bidi="ar-SA"/>
    </w:rPr>
  </w:style>
  <w:style w:type="character" w:customStyle="1" w:styleId="st">
    <w:name w:val="st"/>
    <w:basedOn w:val="DefaultParagraphFont"/>
    <w:uiPriority w:val="99"/>
    <w:rsid w:val="00D00FF9"/>
    <w:rPr>
      <w:rFonts w:cs="Times New Roman"/>
    </w:rPr>
  </w:style>
  <w:style w:type="character" w:styleId="Emphasis">
    <w:name w:val="Emphasis"/>
    <w:basedOn w:val="DefaultParagraphFont"/>
    <w:uiPriority w:val="20"/>
    <w:qFormat/>
    <w:locked/>
    <w:rsid w:val="0094369F"/>
    <w:rPr>
      <w:rFonts w:cs="Times New Roman"/>
      <w:i/>
      <w:iCs/>
    </w:rPr>
  </w:style>
  <w:style w:type="character" w:customStyle="1" w:styleId="Strongwrd3">
    <w:name w:val="Strong_wrd_3"/>
    <w:uiPriority w:val="99"/>
    <w:rsid w:val="000854F9"/>
    <w:rPr>
      <w:b/>
      <w:w w:val="100"/>
    </w:rPr>
  </w:style>
  <w:style w:type="paragraph" w:styleId="ListParagraph">
    <w:name w:val="List Paragraph"/>
    <w:basedOn w:val="Normal"/>
    <w:uiPriority w:val="99"/>
    <w:qFormat/>
    <w:rsid w:val="006C5B04"/>
    <w:pPr>
      <w:ind w:left="720"/>
      <w:contextualSpacing/>
    </w:pPr>
  </w:style>
  <w:style w:type="paragraph" w:styleId="FootnoteText">
    <w:name w:val="footnote text"/>
    <w:aliases w:val="Char,Char Char Char, Char"/>
    <w:basedOn w:val="Normal"/>
    <w:link w:val="FootnoteTextChar"/>
    <w:uiPriority w:val="99"/>
    <w:rsid w:val="008D20C6"/>
    <w:pPr>
      <w:suppressAutoHyphens w:val="0"/>
    </w:pPr>
    <w:rPr>
      <w:rFonts w:ascii="Times New Roman" w:hAnsi="Times New Roman"/>
      <w:lang w:eastAsia="ro-RO"/>
    </w:rPr>
  </w:style>
  <w:style w:type="character" w:customStyle="1" w:styleId="FootnoteTextChar">
    <w:name w:val="Footnote Text Char"/>
    <w:aliases w:val="Char Char,Char Char Char Char, Char Char"/>
    <w:basedOn w:val="DefaultParagraphFont"/>
    <w:link w:val="FootnoteText"/>
    <w:uiPriority w:val="99"/>
    <w:rsid w:val="008D20C6"/>
    <w:rPr>
      <w:lang w:val="ro-RO" w:eastAsia="ro-RO"/>
    </w:rPr>
  </w:style>
  <w:style w:type="character" w:styleId="FootnoteReference">
    <w:name w:val="footnote reference"/>
    <w:semiHidden/>
    <w:rsid w:val="008D20C6"/>
    <w:rPr>
      <w:vertAlign w:val="superscript"/>
    </w:rPr>
  </w:style>
  <w:style w:type="character" w:styleId="Strong">
    <w:name w:val="Strong"/>
    <w:uiPriority w:val="22"/>
    <w:qFormat/>
    <w:locked/>
    <w:rsid w:val="008D20C6"/>
    <w:rPr>
      <w:b/>
      <w:bCs/>
    </w:rPr>
  </w:style>
  <w:style w:type="character" w:styleId="FollowedHyperlink">
    <w:name w:val="FollowedHyperlink"/>
    <w:rsid w:val="008D20C6"/>
    <w:rPr>
      <w:color w:val="954F72"/>
      <w:u w:val="single"/>
    </w:rPr>
  </w:style>
  <w:style w:type="paragraph" w:styleId="NormalWeb">
    <w:name w:val="Normal (Web)"/>
    <w:basedOn w:val="Normal"/>
    <w:uiPriority w:val="99"/>
    <w:rsid w:val="008D20C6"/>
    <w:pPr>
      <w:suppressAutoHyphens w:val="0"/>
      <w:spacing w:before="100" w:beforeAutospacing="1" w:after="100" w:afterAutospacing="1"/>
    </w:pPr>
    <w:rPr>
      <w:rFonts w:ascii="Times New Roman" w:hAnsi="Times New Roman"/>
      <w:sz w:val="24"/>
      <w:szCs w:val="24"/>
      <w:lang w:val="en-US" w:eastAsia="en-US"/>
    </w:rPr>
  </w:style>
  <w:style w:type="paragraph" w:styleId="NoSpacing">
    <w:name w:val="No Spacing"/>
    <w:uiPriority w:val="1"/>
    <w:qFormat/>
    <w:rsid w:val="008D20C6"/>
    <w:rPr>
      <w:rFonts w:ascii="Calibri" w:hAnsi="Calibri"/>
      <w:sz w:val="22"/>
      <w:szCs w:val="22"/>
      <w:lang w:val="ro-RO" w:eastAsia="ro-RO"/>
    </w:rPr>
  </w:style>
  <w:style w:type="character" w:customStyle="1" w:styleId="serial-item">
    <w:name w:val="serial-item"/>
    <w:rsid w:val="008D20C6"/>
  </w:style>
  <w:style w:type="character" w:customStyle="1" w:styleId="serial-title1">
    <w:name w:val="serial-title1"/>
    <w:rsid w:val="008D20C6"/>
    <w:rPr>
      <w:b/>
      <w:bCs/>
    </w:rPr>
  </w:style>
  <w:style w:type="character" w:customStyle="1" w:styleId="Heading1Char">
    <w:name w:val="Heading 1 Char"/>
    <w:basedOn w:val="DefaultParagraphFont"/>
    <w:link w:val="Heading1"/>
    <w:uiPriority w:val="9"/>
    <w:rsid w:val="00B05D86"/>
    <w:rPr>
      <w:b/>
      <w:bCs/>
      <w:kern w:val="36"/>
      <w:sz w:val="48"/>
      <w:szCs w:val="48"/>
      <w:lang w:val="ro-RO" w:eastAsia="ro-RO"/>
    </w:rPr>
  </w:style>
  <w:style w:type="character" w:customStyle="1" w:styleId="pg-5ff4">
    <w:name w:val="pg-5ff4"/>
    <w:basedOn w:val="DefaultParagraphFont"/>
    <w:rsid w:val="00904F25"/>
  </w:style>
  <w:style w:type="character" w:customStyle="1" w:styleId="pg-5lsd">
    <w:name w:val="pg-5lsd"/>
    <w:basedOn w:val="DefaultParagraphFont"/>
    <w:rsid w:val="00904F25"/>
  </w:style>
  <w:style w:type="character" w:customStyle="1" w:styleId="pg-5ls20">
    <w:name w:val="pg-5ls20"/>
    <w:basedOn w:val="DefaultParagraphFont"/>
    <w:rsid w:val="00904F25"/>
  </w:style>
  <w:style w:type="character" w:customStyle="1" w:styleId="pg-5ff6">
    <w:name w:val="pg-5ff6"/>
    <w:basedOn w:val="DefaultParagraphFont"/>
    <w:rsid w:val="00904F25"/>
  </w:style>
  <w:style w:type="paragraph" w:customStyle="1" w:styleId="journal-link">
    <w:name w:val="journal-link"/>
    <w:basedOn w:val="Normal"/>
    <w:uiPriority w:val="99"/>
    <w:rsid w:val="00CB6B53"/>
    <w:pPr>
      <w:suppressAutoHyphens w:val="0"/>
      <w:spacing w:before="100" w:beforeAutospacing="1" w:after="100" w:afterAutospacing="1"/>
    </w:pPr>
    <w:rPr>
      <w:rFonts w:ascii="Times New Roman" w:hAnsi="Times New Roman"/>
      <w:sz w:val="24"/>
      <w:szCs w:val="24"/>
      <w:lang w:eastAsia="ro-RO"/>
    </w:rPr>
  </w:style>
  <w:style w:type="character" w:customStyle="1" w:styleId="Heading2Char">
    <w:name w:val="Heading 2 Char"/>
    <w:basedOn w:val="DefaultParagraphFont"/>
    <w:link w:val="Heading2"/>
    <w:rsid w:val="00F60C8F"/>
    <w:rPr>
      <w:rFonts w:asciiTheme="majorHAnsi" w:eastAsiaTheme="majorEastAsia" w:hAnsiTheme="majorHAnsi" w:cstheme="majorBidi"/>
      <w:color w:val="365F91" w:themeColor="accent1" w:themeShade="BF"/>
      <w:sz w:val="26"/>
      <w:szCs w:val="26"/>
      <w:lang w:val="ro-RO" w:eastAsia="ar-SA"/>
    </w:rPr>
  </w:style>
  <w:style w:type="paragraph" w:customStyle="1" w:styleId="yiv4611731875msonormal">
    <w:name w:val="yiv4611731875msonormal"/>
    <w:basedOn w:val="Normal"/>
    <w:rsid w:val="00505DFD"/>
    <w:pPr>
      <w:suppressAutoHyphens w:val="0"/>
      <w:spacing w:before="100" w:beforeAutospacing="1" w:after="100" w:afterAutospacing="1"/>
    </w:pPr>
    <w:rPr>
      <w:rFonts w:ascii="Times New Roman" w:hAnsi="Times New Roman"/>
      <w:sz w:val="24"/>
      <w:szCs w:val="24"/>
      <w:lang w:eastAsia="ro-RO"/>
    </w:rPr>
  </w:style>
  <w:style w:type="paragraph" w:customStyle="1" w:styleId="yiv2125402710msonormal">
    <w:name w:val="yiv2125402710msonormal"/>
    <w:basedOn w:val="Normal"/>
    <w:rsid w:val="000C0602"/>
    <w:pPr>
      <w:suppressAutoHyphens w:val="0"/>
      <w:spacing w:before="100" w:beforeAutospacing="1" w:after="100" w:afterAutospacing="1"/>
    </w:pPr>
    <w:rPr>
      <w:rFonts w:ascii="Times New Roman" w:hAnsi="Times New Roman"/>
      <w:sz w:val="24"/>
      <w:szCs w:val="24"/>
      <w:lang w:val="en-US" w:eastAsia="en-US"/>
    </w:rPr>
  </w:style>
  <w:style w:type="character" w:customStyle="1" w:styleId="UnresolvedMention1">
    <w:name w:val="Unresolved Mention1"/>
    <w:basedOn w:val="DefaultParagraphFont"/>
    <w:uiPriority w:val="99"/>
    <w:semiHidden/>
    <w:unhideWhenUsed/>
    <w:rsid w:val="001B1332"/>
    <w:rPr>
      <w:color w:val="605E5C"/>
      <w:shd w:val="clear" w:color="auto" w:fill="E1DFDD"/>
    </w:rPr>
  </w:style>
  <w:style w:type="paragraph" w:customStyle="1" w:styleId="Default">
    <w:name w:val="Default"/>
    <w:rsid w:val="00753669"/>
    <w:pPr>
      <w:autoSpaceDE w:val="0"/>
      <w:autoSpaceDN w:val="0"/>
      <w:adjustRightInd w:val="0"/>
    </w:pPr>
    <w:rPr>
      <w:color w:val="000000"/>
      <w:sz w:val="24"/>
      <w:szCs w:val="24"/>
    </w:rPr>
  </w:style>
  <w:style w:type="character" w:customStyle="1" w:styleId="nc684nl6">
    <w:name w:val="nc684nl6"/>
    <w:basedOn w:val="DefaultParagraphFont"/>
    <w:rsid w:val="00067092"/>
  </w:style>
  <w:style w:type="character" w:customStyle="1" w:styleId="fl-heading-text">
    <w:name w:val="fl-heading-text"/>
    <w:basedOn w:val="DefaultParagraphFont"/>
    <w:rsid w:val="00D03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9623">
      <w:bodyDiv w:val="1"/>
      <w:marLeft w:val="0"/>
      <w:marRight w:val="0"/>
      <w:marTop w:val="0"/>
      <w:marBottom w:val="0"/>
      <w:divBdr>
        <w:top w:val="none" w:sz="0" w:space="0" w:color="auto"/>
        <w:left w:val="none" w:sz="0" w:space="0" w:color="auto"/>
        <w:bottom w:val="none" w:sz="0" w:space="0" w:color="auto"/>
        <w:right w:val="none" w:sz="0" w:space="0" w:color="auto"/>
      </w:divBdr>
    </w:div>
    <w:div w:id="54663234">
      <w:marLeft w:val="0"/>
      <w:marRight w:val="0"/>
      <w:marTop w:val="0"/>
      <w:marBottom w:val="0"/>
      <w:divBdr>
        <w:top w:val="none" w:sz="0" w:space="0" w:color="auto"/>
        <w:left w:val="none" w:sz="0" w:space="0" w:color="auto"/>
        <w:bottom w:val="none" w:sz="0" w:space="0" w:color="auto"/>
        <w:right w:val="none" w:sz="0" w:space="0" w:color="auto"/>
      </w:divBdr>
    </w:div>
    <w:div w:id="54663235">
      <w:marLeft w:val="0"/>
      <w:marRight w:val="0"/>
      <w:marTop w:val="0"/>
      <w:marBottom w:val="0"/>
      <w:divBdr>
        <w:top w:val="none" w:sz="0" w:space="0" w:color="auto"/>
        <w:left w:val="none" w:sz="0" w:space="0" w:color="auto"/>
        <w:bottom w:val="none" w:sz="0" w:space="0" w:color="auto"/>
        <w:right w:val="none" w:sz="0" w:space="0" w:color="auto"/>
      </w:divBdr>
    </w:div>
    <w:div w:id="54663236">
      <w:marLeft w:val="0"/>
      <w:marRight w:val="0"/>
      <w:marTop w:val="0"/>
      <w:marBottom w:val="0"/>
      <w:divBdr>
        <w:top w:val="none" w:sz="0" w:space="0" w:color="auto"/>
        <w:left w:val="none" w:sz="0" w:space="0" w:color="auto"/>
        <w:bottom w:val="none" w:sz="0" w:space="0" w:color="auto"/>
        <w:right w:val="none" w:sz="0" w:space="0" w:color="auto"/>
      </w:divBdr>
    </w:div>
    <w:div w:id="64646626">
      <w:bodyDiv w:val="1"/>
      <w:marLeft w:val="0"/>
      <w:marRight w:val="0"/>
      <w:marTop w:val="0"/>
      <w:marBottom w:val="0"/>
      <w:divBdr>
        <w:top w:val="none" w:sz="0" w:space="0" w:color="auto"/>
        <w:left w:val="none" w:sz="0" w:space="0" w:color="auto"/>
        <w:bottom w:val="none" w:sz="0" w:space="0" w:color="auto"/>
        <w:right w:val="none" w:sz="0" w:space="0" w:color="auto"/>
      </w:divBdr>
    </w:div>
    <w:div w:id="99616963">
      <w:bodyDiv w:val="1"/>
      <w:marLeft w:val="0"/>
      <w:marRight w:val="0"/>
      <w:marTop w:val="0"/>
      <w:marBottom w:val="0"/>
      <w:divBdr>
        <w:top w:val="none" w:sz="0" w:space="0" w:color="auto"/>
        <w:left w:val="none" w:sz="0" w:space="0" w:color="auto"/>
        <w:bottom w:val="none" w:sz="0" w:space="0" w:color="auto"/>
        <w:right w:val="none" w:sz="0" w:space="0" w:color="auto"/>
      </w:divBdr>
    </w:div>
    <w:div w:id="122626850">
      <w:bodyDiv w:val="1"/>
      <w:marLeft w:val="0"/>
      <w:marRight w:val="0"/>
      <w:marTop w:val="0"/>
      <w:marBottom w:val="0"/>
      <w:divBdr>
        <w:top w:val="none" w:sz="0" w:space="0" w:color="auto"/>
        <w:left w:val="none" w:sz="0" w:space="0" w:color="auto"/>
        <w:bottom w:val="none" w:sz="0" w:space="0" w:color="auto"/>
        <w:right w:val="none" w:sz="0" w:space="0" w:color="auto"/>
      </w:divBdr>
      <w:divsChild>
        <w:div w:id="965699052">
          <w:marLeft w:val="0"/>
          <w:marRight w:val="0"/>
          <w:marTop w:val="0"/>
          <w:marBottom w:val="300"/>
          <w:divBdr>
            <w:top w:val="none" w:sz="0" w:space="0" w:color="auto"/>
            <w:left w:val="none" w:sz="0" w:space="0" w:color="auto"/>
            <w:bottom w:val="none" w:sz="0" w:space="0" w:color="auto"/>
            <w:right w:val="none" w:sz="0" w:space="0" w:color="auto"/>
          </w:divBdr>
        </w:div>
        <w:div w:id="1210188967">
          <w:marLeft w:val="0"/>
          <w:marRight w:val="0"/>
          <w:marTop w:val="0"/>
          <w:marBottom w:val="375"/>
          <w:divBdr>
            <w:top w:val="none" w:sz="0" w:space="0" w:color="auto"/>
            <w:left w:val="none" w:sz="0" w:space="0" w:color="auto"/>
            <w:bottom w:val="none" w:sz="0" w:space="0" w:color="auto"/>
            <w:right w:val="none" w:sz="0" w:space="0" w:color="auto"/>
          </w:divBdr>
        </w:div>
      </w:divsChild>
    </w:div>
    <w:div w:id="210070070">
      <w:bodyDiv w:val="1"/>
      <w:marLeft w:val="0"/>
      <w:marRight w:val="0"/>
      <w:marTop w:val="0"/>
      <w:marBottom w:val="0"/>
      <w:divBdr>
        <w:top w:val="none" w:sz="0" w:space="0" w:color="auto"/>
        <w:left w:val="none" w:sz="0" w:space="0" w:color="auto"/>
        <w:bottom w:val="none" w:sz="0" w:space="0" w:color="auto"/>
        <w:right w:val="none" w:sz="0" w:space="0" w:color="auto"/>
      </w:divBdr>
    </w:div>
    <w:div w:id="331105170">
      <w:bodyDiv w:val="1"/>
      <w:marLeft w:val="0"/>
      <w:marRight w:val="0"/>
      <w:marTop w:val="0"/>
      <w:marBottom w:val="0"/>
      <w:divBdr>
        <w:top w:val="none" w:sz="0" w:space="0" w:color="auto"/>
        <w:left w:val="none" w:sz="0" w:space="0" w:color="auto"/>
        <w:bottom w:val="none" w:sz="0" w:space="0" w:color="auto"/>
        <w:right w:val="none" w:sz="0" w:space="0" w:color="auto"/>
      </w:divBdr>
    </w:div>
    <w:div w:id="412893336">
      <w:bodyDiv w:val="1"/>
      <w:marLeft w:val="0"/>
      <w:marRight w:val="0"/>
      <w:marTop w:val="0"/>
      <w:marBottom w:val="0"/>
      <w:divBdr>
        <w:top w:val="none" w:sz="0" w:space="0" w:color="auto"/>
        <w:left w:val="none" w:sz="0" w:space="0" w:color="auto"/>
        <w:bottom w:val="none" w:sz="0" w:space="0" w:color="auto"/>
        <w:right w:val="none" w:sz="0" w:space="0" w:color="auto"/>
      </w:divBdr>
    </w:div>
    <w:div w:id="477503649">
      <w:bodyDiv w:val="1"/>
      <w:marLeft w:val="0"/>
      <w:marRight w:val="0"/>
      <w:marTop w:val="0"/>
      <w:marBottom w:val="0"/>
      <w:divBdr>
        <w:top w:val="none" w:sz="0" w:space="0" w:color="auto"/>
        <w:left w:val="none" w:sz="0" w:space="0" w:color="auto"/>
        <w:bottom w:val="none" w:sz="0" w:space="0" w:color="auto"/>
        <w:right w:val="none" w:sz="0" w:space="0" w:color="auto"/>
      </w:divBdr>
    </w:div>
    <w:div w:id="580218402">
      <w:bodyDiv w:val="1"/>
      <w:marLeft w:val="0"/>
      <w:marRight w:val="0"/>
      <w:marTop w:val="0"/>
      <w:marBottom w:val="0"/>
      <w:divBdr>
        <w:top w:val="none" w:sz="0" w:space="0" w:color="auto"/>
        <w:left w:val="none" w:sz="0" w:space="0" w:color="auto"/>
        <w:bottom w:val="none" w:sz="0" w:space="0" w:color="auto"/>
        <w:right w:val="none" w:sz="0" w:space="0" w:color="auto"/>
      </w:divBdr>
      <w:divsChild>
        <w:div w:id="1578594002">
          <w:marLeft w:val="0"/>
          <w:marRight w:val="0"/>
          <w:marTop w:val="0"/>
          <w:marBottom w:val="0"/>
          <w:divBdr>
            <w:top w:val="none" w:sz="0" w:space="0" w:color="auto"/>
            <w:left w:val="none" w:sz="0" w:space="0" w:color="auto"/>
            <w:bottom w:val="none" w:sz="0" w:space="0" w:color="auto"/>
            <w:right w:val="none" w:sz="0" w:space="0" w:color="auto"/>
          </w:divBdr>
          <w:divsChild>
            <w:div w:id="328945131">
              <w:marLeft w:val="0"/>
              <w:marRight w:val="0"/>
              <w:marTop w:val="0"/>
              <w:marBottom w:val="0"/>
              <w:divBdr>
                <w:top w:val="none" w:sz="0" w:space="0" w:color="auto"/>
                <w:left w:val="none" w:sz="0" w:space="0" w:color="auto"/>
                <w:bottom w:val="none" w:sz="0" w:space="0" w:color="auto"/>
                <w:right w:val="none" w:sz="0" w:space="0" w:color="auto"/>
              </w:divBdr>
              <w:divsChild>
                <w:div w:id="1844978798">
                  <w:marLeft w:val="0"/>
                  <w:marRight w:val="0"/>
                  <w:marTop w:val="0"/>
                  <w:marBottom w:val="0"/>
                  <w:divBdr>
                    <w:top w:val="none" w:sz="0" w:space="0" w:color="auto"/>
                    <w:left w:val="none" w:sz="0" w:space="0" w:color="auto"/>
                    <w:bottom w:val="none" w:sz="0" w:space="0" w:color="auto"/>
                    <w:right w:val="none" w:sz="0" w:space="0" w:color="auto"/>
                  </w:divBdr>
                  <w:divsChild>
                    <w:div w:id="1549342497">
                      <w:marLeft w:val="-225"/>
                      <w:marRight w:val="-225"/>
                      <w:marTop w:val="225"/>
                      <w:marBottom w:val="0"/>
                      <w:divBdr>
                        <w:top w:val="none" w:sz="0" w:space="0" w:color="auto"/>
                        <w:left w:val="none" w:sz="0" w:space="0" w:color="auto"/>
                        <w:bottom w:val="none" w:sz="0" w:space="0" w:color="auto"/>
                        <w:right w:val="none" w:sz="0" w:space="0" w:color="auto"/>
                      </w:divBdr>
                      <w:divsChild>
                        <w:div w:id="1535532511">
                          <w:marLeft w:val="0"/>
                          <w:marRight w:val="0"/>
                          <w:marTop w:val="0"/>
                          <w:marBottom w:val="0"/>
                          <w:divBdr>
                            <w:top w:val="none" w:sz="0" w:space="0" w:color="auto"/>
                            <w:left w:val="none" w:sz="0" w:space="0" w:color="auto"/>
                            <w:bottom w:val="none" w:sz="0" w:space="0" w:color="auto"/>
                            <w:right w:val="none" w:sz="0" w:space="0" w:color="auto"/>
                          </w:divBdr>
                          <w:divsChild>
                            <w:div w:id="1893930338">
                              <w:marLeft w:val="0"/>
                              <w:marRight w:val="0"/>
                              <w:marTop w:val="0"/>
                              <w:marBottom w:val="0"/>
                              <w:divBdr>
                                <w:top w:val="none" w:sz="0" w:space="0" w:color="auto"/>
                                <w:left w:val="none" w:sz="0" w:space="0" w:color="auto"/>
                                <w:bottom w:val="none" w:sz="0" w:space="0" w:color="auto"/>
                                <w:right w:val="none" w:sz="0" w:space="0" w:color="auto"/>
                              </w:divBdr>
                              <w:divsChild>
                                <w:div w:id="154613230">
                                  <w:marLeft w:val="0"/>
                                  <w:marRight w:val="0"/>
                                  <w:marTop w:val="0"/>
                                  <w:marBottom w:val="0"/>
                                  <w:divBdr>
                                    <w:top w:val="none" w:sz="0" w:space="0" w:color="auto"/>
                                    <w:left w:val="single" w:sz="2" w:space="31" w:color="DADADA"/>
                                    <w:bottom w:val="single" w:sz="2" w:space="11" w:color="DADADA"/>
                                    <w:right w:val="single" w:sz="2" w:space="31" w:color="DADADA"/>
                                  </w:divBdr>
                                  <w:divsChild>
                                    <w:div w:id="864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522272">
      <w:bodyDiv w:val="1"/>
      <w:marLeft w:val="0"/>
      <w:marRight w:val="0"/>
      <w:marTop w:val="0"/>
      <w:marBottom w:val="0"/>
      <w:divBdr>
        <w:top w:val="none" w:sz="0" w:space="0" w:color="auto"/>
        <w:left w:val="none" w:sz="0" w:space="0" w:color="auto"/>
        <w:bottom w:val="none" w:sz="0" w:space="0" w:color="auto"/>
        <w:right w:val="none" w:sz="0" w:space="0" w:color="auto"/>
      </w:divBdr>
    </w:div>
    <w:div w:id="710347008">
      <w:bodyDiv w:val="1"/>
      <w:marLeft w:val="0"/>
      <w:marRight w:val="0"/>
      <w:marTop w:val="0"/>
      <w:marBottom w:val="0"/>
      <w:divBdr>
        <w:top w:val="none" w:sz="0" w:space="0" w:color="auto"/>
        <w:left w:val="none" w:sz="0" w:space="0" w:color="auto"/>
        <w:bottom w:val="none" w:sz="0" w:space="0" w:color="auto"/>
        <w:right w:val="none" w:sz="0" w:space="0" w:color="auto"/>
      </w:divBdr>
    </w:div>
    <w:div w:id="749087408">
      <w:bodyDiv w:val="1"/>
      <w:marLeft w:val="0"/>
      <w:marRight w:val="0"/>
      <w:marTop w:val="0"/>
      <w:marBottom w:val="0"/>
      <w:divBdr>
        <w:top w:val="none" w:sz="0" w:space="0" w:color="auto"/>
        <w:left w:val="none" w:sz="0" w:space="0" w:color="auto"/>
        <w:bottom w:val="none" w:sz="0" w:space="0" w:color="auto"/>
        <w:right w:val="none" w:sz="0" w:space="0" w:color="auto"/>
      </w:divBdr>
    </w:div>
    <w:div w:id="834226480">
      <w:bodyDiv w:val="1"/>
      <w:marLeft w:val="0"/>
      <w:marRight w:val="0"/>
      <w:marTop w:val="0"/>
      <w:marBottom w:val="0"/>
      <w:divBdr>
        <w:top w:val="none" w:sz="0" w:space="0" w:color="auto"/>
        <w:left w:val="none" w:sz="0" w:space="0" w:color="auto"/>
        <w:bottom w:val="none" w:sz="0" w:space="0" w:color="auto"/>
        <w:right w:val="none" w:sz="0" w:space="0" w:color="auto"/>
      </w:divBdr>
    </w:div>
    <w:div w:id="834764055">
      <w:bodyDiv w:val="1"/>
      <w:marLeft w:val="0"/>
      <w:marRight w:val="0"/>
      <w:marTop w:val="0"/>
      <w:marBottom w:val="0"/>
      <w:divBdr>
        <w:top w:val="none" w:sz="0" w:space="0" w:color="auto"/>
        <w:left w:val="none" w:sz="0" w:space="0" w:color="auto"/>
        <w:bottom w:val="none" w:sz="0" w:space="0" w:color="auto"/>
        <w:right w:val="none" w:sz="0" w:space="0" w:color="auto"/>
      </w:divBdr>
    </w:div>
    <w:div w:id="841042592">
      <w:bodyDiv w:val="1"/>
      <w:marLeft w:val="0"/>
      <w:marRight w:val="0"/>
      <w:marTop w:val="0"/>
      <w:marBottom w:val="0"/>
      <w:divBdr>
        <w:top w:val="none" w:sz="0" w:space="0" w:color="auto"/>
        <w:left w:val="none" w:sz="0" w:space="0" w:color="auto"/>
        <w:bottom w:val="none" w:sz="0" w:space="0" w:color="auto"/>
        <w:right w:val="none" w:sz="0" w:space="0" w:color="auto"/>
      </w:divBdr>
    </w:div>
    <w:div w:id="855997078">
      <w:bodyDiv w:val="1"/>
      <w:marLeft w:val="0"/>
      <w:marRight w:val="0"/>
      <w:marTop w:val="0"/>
      <w:marBottom w:val="0"/>
      <w:divBdr>
        <w:top w:val="none" w:sz="0" w:space="0" w:color="auto"/>
        <w:left w:val="none" w:sz="0" w:space="0" w:color="auto"/>
        <w:bottom w:val="none" w:sz="0" w:space="0" w:color="auto"/>
        <w:right w:val="none" w:sz="0" w:space="0" w:color="auto"/>
      </w:divBdr>
      <w:divsChild>
        <w:div w:id="197133664">
          <w:marLeft w:val="0"/>
          <w:marRight w:val="0"/>
          <w:marTop w:val="0"/>
          <w:marBottom w:val="0"/>
          <w:divBdr>
            <w:top w:val="none" w:sz="0" w:space="0" w:color="auto"/>
            <w:left w:val="none" w:sz="0" w:space="0" w:color="auto"/>
            <w:bottom w:val="none" w:sz="0" w:space="0" w:color="auto"/>
            <w:right w:val="none" w:sz="0" w:space="0" w:color="auto"/>
          </w:divBdr>
          <w:divsChild>
            <w:div w:id="1395276531">
              <w:marLeft w:val="0"/>
              <w:marRight w:val="0"/>
              <w:marTop w:val="0"/>
              <w:marBottom w:val="0"/>
              <w:divBdr>
                <w:top w:val="none" w:sz="0" w:space="0" w:color="auto"/>
                <w:left w:val="none" w:sz="0" w:space="0" w:color="auto"/>
                <w:bottom w:val="none" w:sz="0" w:space="0" w:color="auto"/>
                <w:right w:val="none" w:sz="0" w:space="0" w:color="auto"/>
              </w:divBdr>
              <w:divsChild>
                <w:div w:id="668404352">
                  <w:marLeft w:val="0"/>
                  <w:marRight w:val="0"/>
                  <w:marTop w:val="0"/>
                  <w:marBottom w:val="0"/>
                  <w:divBdr>
                    <w:top w:val="none" w:sz="0" w:space="0" w:color="auto"/>
                    <w:left w:val="none" w:sz="0" w:space="0" w:color="auto"/>
                    <w:bottom w:val="none" w:sz="0" w:space="0" w:color="auto"/>
                    <w:right w:val="none" w:sz="0" w:space="0" w:color="auto"/>
                  </w:divBdr>
                  <w:divsChild>
                    <w:div w:id="1030179499">
                      <w:marLeft w:val="0"/>
                      <w:marRight w:val="0"/>
                      <w:marTop w:val="0"/>
                      <w:marBottom w:val="0"/>
                      <w:divBdr>
                        <w:top w:val="none" w:sz="0" w:space="0" w:color="auto"/>
                        <w:left w:val="none" w:sz="0" w:space="0" w:color="auto"/>
                        <w:bottom w:val="none" w:sz="0" w:space="0" w:color="auto"/>
                        <w:right w:val="none" w:sz="0" w:space="0" w:color="auto"/>
                      </w:divBdr>
                      <w:divsChild>
                        <w:div w:id="975720865">
                          <w:marLeft w:val="0"/>
                          <w:marRight w:val="0"/>
                          <w:marTop w:val="0"/>
                          <w:marBottom w:val="0"/>
                          <w:divBdr>
                            <w:top w:val="none" w:sz="0" w:space="0" w:color="auto"/>
                            <w:left w:val="none" w:sz="0" w:space="0" w:color="auto"/>
                            <w:bottom w:val="none" w:sz="0" w:space="0" w:color="auto"/>
                            <w:right w:val="none" w:sz="0" w:space="0" w:color="auto"/>
                          </w:divBdr>
                          <w:divsChild>
                            <w:div w:id="20230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294137">
      <w:bodyDiv w:val="1"/>
      <w:marLeft w:val="0"/>
      <w:marRight w:val="0"/>
      <w:marTop w:val="0"/>
      <w:marBottom w:val="0"/>
      <w:divBdr>
        <w:top w:val="none" w:sz="0" w:space="0" w:color="auto"/>
        <w:left w:val="none" w:sz="0" w:space="0" w:color="auto"/>
        <w:bottom w:val="none" w:sz="0" w:space="0" w:color="auto"/>
        <w:right w:val="none" w:sz="0" w:space="0" w:color="auto"/>
      </w:divBdr>
    </w:div>
    <w:div w:id="869032909">
      <w:bodyDiv w:val="1"/>
      <w:marLeft w:val="0"/>
      <w:marRight w:val="0"/>
      <w:marTop w:val="0"/>
      <w:marBottom w:val="0"/>
      <w:divBdr>
        <w:top w:val="none" w:sz="0" w:space="0" w:color="auto"/>
        <w:left w:val="none" w:sz="0" w:space="0" w:color="auto"/>
        <w:bottom w:val="none" w:sz="0" w:space="0" w:color="auto"/>
        <w:right w:val="none" w:sz="0" w:space="0" w:color="auto"/>
      </w:divBdr>
    </w:div>
    <w:div w:id="879051839">
      <w:bodyDiv w:val="1"/>
      <w:marLeft w:val="0"/>
      <w:marRight w:val="0"/>
      <w:marTop w:val="0"/>
      <w:marBottom w:val="0"/>
      <w:divBdr>
        <w:top w:val="none" w:sz="0" w:space="0" w:color="auto"/>
        <w:left w:val="none" w:sz="0" w:space="0" w:color="auto"/>
        <w:bottom w:val="none" w:sz="0" w:space="0" w:color="auto"/>
        <w:right w:val="none" w:sz="0" w:space="0" w:color="auto"/>
      </w:divBdr>
    </w:div>
    <w:div w:id="972171093">
      <w:bodyDiv w:val="1"/>
      <w:marLeft w:val="0"/>
      <w:marRight w:val="0"/>
      <w:marTop w:val="0"/>
      <w:marBottom w:val="0"/>
      <w:divBdr>
        <w:top w:val="none" w:sz="0" w:space="0" w:color="auto"/>
        <w:left w:val="none" w:sz="0" w:space="0" w:color="auto"/>
        <w:bottom w:val="none" w:sz="0" w:space="0" w:color="auto"/>
        <w:right w:val="none" w:sz="0" w:space="0" w:color="auto"/>
      </w:divBdr>
    </w:div>
    <w:div w:id="972711768">
      <w:bodyDiv w:val="1"/>
      <w:marLeft w:val="0"/>
      <w:marRight w:val="0"/>
      <w:marTop w:val="0"/>
      <w:marBottom w:val="0"/>
      <w:divBdr>
        <w:top w:val="none" w:sz="0" w:space="0" w:color="auto"/>
        <w:left w:val="none" w:sz="0" w:space="0" w:color="auto"/>
        <w:bottom w:val="none" w:sz="0" w:space="0" w:color="auto"/>
        <w:right w:val="none" w:sz="0" w:space="0" w:color="auto"/>
      </w:divBdr>
      <w:divsChild>
        <w:div w:id="2060394119">
          <w:marLeft w:val="0"/>
          <w:marRight w:val="0"/>
          <w:marTop w:val="0"/>
          <w:marBottom w:val="0"/>
          <w:divBdr>
            <w:top w:val="none" w:sz="0" w:space="0" w:color="auto"/>
            <w:left w:val="none" w:sz="0" w:space="0" w:color="auto"/>
            <w:bottom w:val="none" w:sz="0" w:space="0" w:color="auto"/>
            <w:right w:val="none" w:sz="0" w:space="0" w:color="auto"/>
          </w:divBdr>
          <w:divsChild>
            <w:div w:id="104542852">
              <w:marLeft w:val="0"/>
              <w:marRight w:val="0"/>
              <w:marTop w:val="0"/>
              <w:marBottom w:val="0"/>
              <w:divBdr>
                <w:top w:val="none" w:sz="0" w:space="0" w:color="auto"/>
                <w:left w:val="none" w:sz="0" w:space="0" w:color="auto"/>
                <w:bottom w:val="none" w:sz="0" w:space="0" w:color="auto"/>
                <w:right w:val="none" w:sz="0" w:space="0" w:color="auto"/>
              </w:divBdr>
              <w:divsChild>
                <w:div w:id="857473251">
                  <w:marLeft w:val="-225"/>
                  <w:marRight w:val="-225"/>
                  <w:marTop w:val="225"/>
                  <w:marBottom w:val="0"/>
                  <w:divBdr>
                    <w:top w:val="none" w:sz="0" w:space="0" w:color="auto"/>
                    <w:left w:val="none" w:sz="0" w:space="0" w:color="auto"/>
                    <w:bottom w:val="none" w:sz="0" w:space="0" w:color="auto"/>
                    <w:right w:val="none" w:sz="0" w:space="0" w:color="auto"/>
                  </w:divBdr>
                  <w:divsChild>
                    <w:div w:id="920525937">
                      <w:marLeft w:val="0"/>
                      <w:marRight w:val="0"/>
                      <w:marTop w:val="0"/>
                      <w:marBottom w:val="0"/>
                      <w:divBdr>
                        <w:top w:val="none" w:sz="0" w:space="0" w:color="auto"/>
                        <w:left w:val="none" w:sz="0" w:space="0" w:color="auto"/>
                        <w:bottom w:val="none" w:sz="0" w:space="0" w:color="auto"/>
                        <w:right w:val="none" w:sz="0" w:space="0" w:color="auto"/>
                      </w:divBdr>
                      <w:divsChild>
                        <w:div w:id="3716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4818">
              <w:marLeft w:val="0"/>
              <w:marRight w:val="0"/>
              <w:marTop w:val="0"/>
              <w:marBottom w:val="0"/>
              <w:divBdr>
                <w:top w:val="none" w:sz="0" w:space="0" w:color="auto"/>
                <w:left w:val="none" w:sz="0" w:space="0" w:color="auto"/>
                <w:bottom w:val="none" w:sz="0" w:space="0" w:color="auto"/>
                <w:right w:val="none" w:sz="0" w:space="0" w:color="auto"/>
              </w:divBdr>
              <w:divsChild>
                <w:div w:id="547375830">
                  <w:marLeft w:val="0"/>
                  <w:marRight w:val="0"/>
                  <w:marTop w:val="0"/>
                  <w:marBottom w:val="0"/>
                  <w:divBdr>
                    <w:top w:val="none" w:sz="0" w:space="0" w:color="auto"/>
                    <w:left w:val="none" w:sz="0" w:space="0" w:color="auto"/>
                    <w:bottom w:val="none" w:sz="0" w:space="0" w:color="auto"/>
                    <w:right w:val="none" w:sz="0" w:space="0" w:color="auto"/>
                  </w:divBdr>
                  <w:divsChild>
                    <w:div w:id="1545404507">
                      <w:marLeft w:val="-225"/>
                      <w:marRight w:val="-225"/>
                      <w:marTop w:val="225"/>
                      <w:marBottom w:val="0"/>
                      <w:divBdr>
                        <w:top w:val="none" w:sz="0" w:space="0" w:color="auto"/>
                        <w:left w:val="none" w:sz="0" w:space="0" w:color="auto"/>
                        <w:bottom w:val="none" w:sz="0" w:space="0" w:color="auto"/>
                        <w:right w:val="none" w:sz="0" w:space="0" w:color="auto"/>
                      </w:divBdr>
                      <w:divsChild>
                        <w:div w:id="996297669">
                          <w:marLeft w:val="0"/>
                          <w:marRight w:val="0"/>
                          <w:marTop w:val="0"/>
                          <w:marBottom w:val="0"/>
                          <w:divBdr>
                            <w:top w:val="none" w:sz="0" w:space="0" w:color="auto"/>
                            <w:left w:val="none" w:sz="0" w:space="0" w:color="auto"/>
                            <w:bottom w:val="none" w:sz="0" w:space="0" w:color="auto"/>
                            <w:right w:val="none" w:sz="0" w:space="0" w:color="auto"/>
                          </w:divBdr>
                          <w:divsChild>
                            <w:div w:id="2072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444079">
      <w:bodyDiv w:val="1"/>
      <w:marLeft w:val="0"/>
      <w:marRight w:val="0"/>
      <w:marTop w:val="0"/>
      <w:marBottom w:val="0"/>
      <w:divBdr>
        <w:top w:val="none" w:sz="0" w:space="0" w:color="auto"/>
        <w:left w:val="none" w:sz="0" w:space="0" w:color="auto"/>
        <w:bottom w:val="none" w:sz="0" w:space="0" w:color="auto"/>
        <w:right w:val="none" w:sz="0" w:space="0" w:color="auto"/>
      </w:divBdr>
    </w:div>
    <w:div w:id="998967961">
      <w:bodyDiv w:val="1"/>
      <w:marLeft w:val="0"/>
      <w:marRight w:val="0"/>
      <w:marTop w:val="0"/>
      <w:marBottom w:val="0"/>
      <w:divBdr>
        <w:top w:val="none" w:sz="0" w:space="0" w:color="auto"/>
        <w:left w:val="none" w:sz="0" w:space="0" w:color="auto"/>
        <w:bottom w:val="none" w:sz="0" w:space="0" w:color="auto"/>
        <w:right w:val="none" w:sz="0" w:space="0" w:color="auto"/>
      </w:divBdr>
    </w:div>
    <w:div w:id="1040322200">
      <w:bodyDiv w:val="1"/>
      <w:marLeft w:val="0"/>
      <w:marRight w:val="0"/>
      <w:marTop w:val="0"/>
      <w:marBottom w:val="0"/>
      <w:divBdr>
        <w:top w:val="none" w:sz="0" w:space="0" w:color="auto"/>
        <w:left w:val="none" w:sz="0" w:space="0" w:color="auto"/>
        <w:bottom w:val="none" w:sz="0" w:space="0" w:color="auto"/>
        <w:right w:val="none" w:sz="0" w:space="0" w:color="auto"/>
      </w:divBdr>
    </w:div>
    <w:div w:id="1128358170">
      <w:bodyDiv w:val="1"/>
      <w:marLeft w:val="0"/>
      <w:marRight w:val="0"/>
      <w:marTop w:val="0"/>
      <w:marBottom w:val="0"/>
      <w:divBdr>
        <w:top w:val="none" w:sz="0" w:space="0" w:color="auto"/>
        <w:left w:val="none" w:sz="0" w:space="0" w:color="auto"/>
        <w:bottom w:val="none" w:sz="0" w:space="0" w:color="auto"/>
        <w:right w:val="none" w:sz="0" w:space="0" w:color="auto"/>
      </w:divBdr>
    </w:div>
    <w:div w:id="1133405888">
      <w:bodyDiv w:val="1"/>
      <w:marLeft w:val="0"/>
      <w:marRight w:val="0"/>
      <w:marTop w:val="0"/>
      <w:marBottom w:val="0"/>
      <w:divBdr>
        <w:top w:val="none" w:sz="0" w:space="0" w:color="auto"/>
        <w:left w:val="none" w:sz="0" w:space="0" w:color="auto"/>
        <w:bottom w:val="none" w:sz="0" w:space="0" w:color="auto"/>
        <w:right w:val="none" w:sz="0" w:space="0" w:color="auto"/>
      </w:divBdr>
    </w:div>
    <w:div w:id="1153181624">
      <w:bodyDiv w:val="1"/>
      <w:marLeft w:val="0"/>
      <w:marRight w:val="0"/>
      <w:marTop w:val="0"/>
      <w:marBottom w:val="0"/>
      <w:divBdr>
        <w:top w:val="none" w:sz="0" w:space="0" w:color="auto"/>
        <w:left w:val="none" w:sz="0" w:space="0" w:color="auto"/>
        <w:bottom w:val="none" w:sz="0" w:space="0" w:color="auto"/>
        <w:right w:val="none" w:sz="0" w:space="0" w:color="auto"/>
      </w:divBdr>
      <w:divsChild>
        <w:div w:id="349988018">
          <w:marLeft w:val="0"/>
          <w:marRight w:val="0"/>
          <w:marTop w:val="0"/>
          <w:marBottom w:val="0"/>
          <w:divBdr>
            <w:top w:val="none" w:sz="0" w:space="0" w:color="auto"/>
            <w:left w:val="none" w:sz="0" w:space="0" w:color="auto"/>
            <w:bottom w:val="none" w:sz="0" w:space="0" w:color="auto"/>
            <w:right w:val="none" w:sz="0" w:space="0" w:color="auto"/>
          </w:divBdr>
          <w:divsChild>
            <w:div w:id="1497305877">
              <w:marLeft w:val="0"/>
              <w:marRight w:val="0"/>
              <w:marTop w:val="0"/>
              <w:marBottom w:val="0"/>
              <w:divBdr>
                <w:top w:val="none" w:sz="0" w:space="0" w:color="auto"/>
                <w:left w:val="none" w:sz="0" w:space="0" w:color="auto"/>
                <w:bottom w:val="none" w:sz="0" w:space="0" w:color="auto"/>
                <w:right w:val="none" w:sz="0" w:space="0" w:color="auto"/>
              </w:divBdr>
              <w:divsChild>
                <w:div w:id="550115649">
                  <w:marLeft w:val="0"/>
                  <w:marRight w:val="0"/>
                  <w:marTop w:val="0"/>
                  <w:marBottom w:val="0"/>
                  <w:divBdr>
                    <w:top w:val="none" w:sz="0" w:space="0" w:color="auto"/>
                    <w:left w:val="none" w:sz="0" w:space="0" w:color="auto"/>
                    <w:bottom w:val="none" w:sz="0" w:space="0" w:color="auto"/>
                    <w:right w:val="none" w:sz="0" w:space="0" w:color="auto"/>
                  </w:divBdr>
                  <w:divsChild>
                    <w:div w:id="469399851">
                      <w:marLeft w:val="0"/>
                      <w:marRight w:val="0"/>
                      <w:marTop w:val="0"/>
                      <w:marBottom w:val="0"/>
                      <w:divBdr>
                        <w:top w:val="none" w:sz="0" w:space="0" w:color="auto"/>
                        <w:left w:val="none" w:sz="0" w:space="0" w:color="auto"/>
                        <w:bottom w:val="none" w:sz="0" w:space="0" w:color="auto"/>
                        <w:right w:val="none" w:sz="0" w:space="0" w:color="auto"/>
                      </w:divBdr>
                      <w:divsChild>
                        <w:div w:id="1765878170">
                          <w:marLeft w:val="0"/>
                          <w:marRight w:val="0"/>
                          <w:marTop w:val="0"/>
                          <w:marBottom w:val="0"/>
                          <w:divBdr>
                            <w:top w:val="none" w:sz="0" w:space="0" w:color="auto"/>
                            <w:left w:val="none" w:sz="0" w:space="0" w:color="auto"/>
                            <w:bottom w:val="none" w:sz="0" w:space="0" w:color="auto"/>
                            <w:right w:val="none" w:sz="0" w:space="0" w:color="auto"/>
                          </w:divBdr>
                          <w:divsChild>
                            <w:div w:id="1539312547">
                              <w:marLeft w:val="0"/>
                              <w:marRight w:val="0"/>
                              <w:marTop w:val="0"/>
                              <w:marBottom w:val="0"/>
                              <w:divBdr>
                                <w:top w:val="none" w:sz="0" w:space="0" w:color="auto"/>
                                <w:left w:val="none" w:sz="0" w:space="0" w:color="auto"/>
                                <w:bottom w:val="none" w:sz="0" w:space="0" w:color="auto"/>
                                <w:right w:val="none" w:sz="0" w:space="0" w:color="auto"/>
                              </w:divBdr>
                              <w:divsChild>
                                <w:div w:id="1877935664">
                                  <w:marLeft w:val="0"/>
                                  <w:marRight w:val="0"/>
                                  <w:marTop w:val="0"/>
                                  <w:marBottom w:val="0"/>
                                  <w:divBdr>
                                    <w:top w:val="none" w:sz="0" w:space="0" w:color="auto"/>
                                    <w:left w:val="none" w:sz="0" w:space="0" w:color="auto"/>
                                    <w:bottom w:val="none" w:sz="0" w:space="0" w:color="auto"/>
                                    <w:right w:val="none" w:sz="0" w:space="0" w:color="auto"/>
                                  </w:divBdr>
                                  <w:divsChild>
                                    <w:div w:id="1343316465">
                                      <w:marLeft w:val="0"/>
                                      <w:marRight w:val="0"/>
                                      <w:marTop w:val="0"/>
                                      <w:marBottom w:val="0"/>
                                      <w:divBdr>
                                        <w:top w:val="none" w:sz="0" w:space="0" w:color="auto"/>
                                        <w:left w:val="none" w:sz="0" w:space="0" w:color="auto"/>
                                        <w:bottom w:val="none" w:sz="0" w:space="0" w:color="auto"/>
                                        <w:right w:val="none" w:sz="0" w:space="0" w:color="auto"/>
                                      </w:divBdr>
                                      <w:divsChild>
                                        <w:div w:id="4657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13798">
          <w:marLeft w:val="0"/>
          <w:marRight w:val="0"/>
          <w:marTop w:val="0"/>
          <w:marBottom w:val="0"/>
          <w:divBdr>
            <w:top w:val="none" w:sz="0" w:space="0" w:color="auto"/>
            <w:left w:val="none" w:sz="0" w:space="0" w:color="auto"/>
            <w:bottom w:val="none" w:sz="0" w:space="0" w:color="auto"/>
            <w:right w:val="none" w:sz="0" w:space="0" w:color="auto"/>
          </w:divBdr>
          <w:divsChild>
            <w:div w:id="1518888750">
              <w:marLeft w:val="0"/>
              <w:marRight w:val="0"/>
              <w:marTop w:val="0"/>
              <w:marBottom w:val="0"/>
              <w:divBdr>
                <w:top w:val="none" w:sz="0" w:space="0" w:color="auto"/>
                <w:left w:val="none" w:sz="0" w:space="0" w:color="auto"/>
                <w:bottom w:val="none" w:sz="0" w:space="0" w:color="auto"/>
                <w:right w:val="none" w:sz="0" w:space="0" w:color="auto"/>
              </w:divBdr>
              <w:divsChild>
                <w:div w:id="2055153435">
                  <w:marLeft w:val="0"/>
                  <w:marRight w:val="0"/>
                  <w:marTop w:val="0"/>
                  <w:marBottom w:val="0"/>
                  <w:divBdr>
                    <w:top w:val="none" w:sz="0" w:space="0" w:color="auto"/>
                    <w:left w:val="none" w:sz="0" w:space="0" w:color="auto"/>
                    <w:bottom w:val="none" w:sz="0" w:space="0" w:color="auto"/>
                    <w:right w:val="none" w:sz="0" w:space="0" w:color="auto"/>
                  </w:divBdr>
                  <w:divsChild>
                    <w:div w:id="1531913515">
                      <w:marLeft w:val="0"/>
                      <w:marRight w:val="0"/>
                      <w:marTop w:val="0"/>
                      <w:marBottom w:val="0"/>
                      <w:divBdr>
                        <w:top w:val="none" w:sz="0" w:space="0" w:color="auto"/>
                        <w:left w:val="none" w:sz="0" w:space="0" w:color="auto"/>
                        <w:bottom w:val="none" w:sz="0" w:space="0" w:color="auto"/>
                        <w:right w:val="none" w:sz="0" w:space="0" w:color="auto"/>
                      </w:divBdr>
                      <w:divsChild>
                        <w:div w:id="2044361819">
                          <w:marLeft w:val="0"/>
                          <w:marRight w:val="0"/>
                          <w:marTop w:val="0"/>
                          <w:marBottom w:val="0"/>
                          <w:divBdr>
                            <w:top w:val="none" w:sz="0" w:space="0" w:color="auto"/>
                            <w:left w:val="none" w:sz="0" w:space="0" w:color="auto"/>
                            <w:bottom w:val="none" w:sz="0" w:space="0" w:color="auto"/>
                            <w:right w:val="none" w:sz="0" w:space="0" w:color="auto"/>
                          </w:divBdr>
                          <w:divsChild>
                            <w:div w:id="2630401">
                              <w:marLeft w:val="0"/>
                              <w:marRight w:val="0"/>
                              <w:marTop w:val="0"/>
                              <w:marBottom w:val="0"/>
                              <w:divBdr>
                                <w:top w:val="none" w:sz="0" w:space="0" w:color="auto"/>
                                <w:left w:val="none" w:sz="0" w:space="0" w:color="auto"/>
                                <w:bottom w:val="none" w:sz="0" w:space="0" w:color="auto"/>
                                <w:right w:val="none" w:sz="0" w:space="0" w:color="auto"/>
                              </w:divBdr>
                              <w:divsChild>
                                <w:div w:id="443037189">
                                  <w:marLeft w:val="0"/>
                                  <w:marRight w:val="0"/>
                                  <w:marTop w:val="0"/>
                                  <w:marBottom w:val="0"/>
                                  <w:divBdr>
                                    <w:top w:val="none" w:sz="0" w:space="0" w:color="auto"/>
                                    <w:left w:val="none" w:sz="0" w:space="0" w:color="auto"/>
                                    <w:bottom w:val="none" w:sz="0" w:space="0" w:color="auto"/>
                                    <w:right w:val="none" w:sz="0" w:space="0" w:color="auto"/>
                                  </w:divBdr>
                                </w:div>
                                <w:div w:id="280191390">
                                  <w:marLeft w:val="0"/>
                                  <w:marRight w:val="0"/>
                                  <w:marTop w:val="0"/>
                                  <w:marBottom w:val="0"/>
                                  <w:divBdr>
                                    <w:top w:val="none" w:sz="0" w:space="0" w:color="auto"/>
                                    <w:left w:val="none" w:sz="0" w:space="0" w:color="auto"/>
                                    <w:bottom w:val="none" w:sz="0" w:space="0" w:color="auto"/>
                                    <w:right w:val="none" w:sz="0" w:space="0" w:color="auto"/>
                                  </w:divBdr>
                                  <w:divsChild>
                                    <w:div w:id="1614052925">
                                      <w:marLeft w:val="0"/>
                                      <w:marRight w:val="0"/>
                                      <w:marTop w:val="0"/>
                                      <w:marBottom w:val="0"/>
                                      <w:divBdr>
                                        <w:top w:val="none" w:sz="0" w:space="0" w:color="auto"/>
                                        <w:left w:val="none" w:sz="0" w:space="0" w:color="auto"/>
                                        <w:bottom w:val="none" w:sz="0" w:space="0" w:color="auto"/>
                                        <w:right w:val="none" w:sz="0" w:space="0" w:color="auto"/>
                                      </w:divBdr>
                                      <w:divsChild>
                                        <w:div w:id="19202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497798">
      <w:bodyDiv w:val="1"/>
      <w:marLeft w:val="0"/>
      <w:marRight w:val="0"/>
      <w:marTop w:val="0"/>
      <w:marBottom w:val="0"/>
      <w:divBdr>
        <w:top w:val="none" w:sz="0" w:space="0" w:color="auto"/>
        <w:left w:val="none" w:sz="0" w:space="0" w:color="auto"/>
        <w:bottom w:val="none" w:sz="0" w:space="0" w:color="auto"/>
        <w:right w:val="none" w:sz="0" w:space="0" w:color="auto"/>
      </w:divBdr>
    </w:div>
    <w:div w:id="1222445162">
      <w:bodyDiv w:val="1"/>
      <w:marLeft w:val="0"/>
      <w:marRight w:val="0"/>
      <w:marTop w:val="0"/>
      <w:marBottom w:val="0"/>
      <w:divBdr>
        <w:top w:val="none" w:sz="0" w:space="0" w:color="auto"/>
        <w:left w:val="none" w:sz="0" w:space="0" w:color="auto"/>
        <w:bottom w:val="none" w:sz="0" w:space="0" w:color="auto"/>
        <w:right w:val="none" w:sz="0" w:space="0" w:color="auto"/>
      </w:divBdr>
    </w:div>
    <w:div w:id="1239245416">
      <w:bodyDiv w:val="1"/>
      <w:marLeft w:val="0"/>
      <w:marRight w:val="0"/>
      <w:marTop w:val="0"/>
      <w:marBottom w:val="0"/>
      <w:divBdr>
        <w:top w:val="none" w:sz="0" w:space="0" w:color="auto"/>
        <w:left w:val="none" w:sz="0" w:space="0" w:color="auto"/>
        <w:bottom w:val="none" w:sz="0" w:space="0" w:color="auto"/>
        <w:right w:val="none" w:sz="0" w:space="0" w:color="auto"/>
      </w:divBdr>
    </w:div>
    <w:div w:id="1246455224">
      <w:bodyDiv w:val="1"/>
      <w:marLeft w:val="0"/>
      <w:marRight w:val="0"/>
      <w:marTop w:val="0"/>
      <w:marBottom w:val="0"/>
      <w:divBdr>
        <w:top w:val="none" w:sz="0" w:space="0" w:color="auto"/>
        <w:left w:val="none" w:sz="0" w:space="0" w:color="auto"/>
        <w:bottom w:val="none" w:sz="0" w:space="0" w:color="auto"/>
        <w:right w:val="none" w:sz="0" w:space="0" w:color="auto"/>
      </w:divBdr>
    </w:div>
    <w:div w:id="1252355981">
      <w:bodyDiv w:val="1"/>
      <w:marLeft w:val="0"/>
      <w:marRight w:val="0"/>
      <w:marTop w:val="0"/>
      <w:marBottom w:val="0"/>
      <w:divBdr>
        <w:top w:val="none" w:sz="0" w:space="0" w:color="auto"/>
        <w:left w:val="none" w:sz="0" w:space="0" w:color="auto"/>
        <w:bottom w:val="none" w:sz="0" w:space="0" w:color="auto"/>
        <w:right w:val="none" w:sz="0" w:space="0" w:color="auto"/>
      </w:divBdr>
    </w:div>
    <w:div w:id="1285504363">
      <w:bodyDiv w:val="1"/>
      <w:marLeft w:val="0"/>
      <w:marRight w:val="0"/>
      <w:marTop w:val="0"/>
      <w:marBottom w:val="0"/>
      <w:divBdr>
        <w:top w:val="none" w:sz="0" w:space="0" w:color="auto"/>
        <w:left w:val="none" w:sz="0" w:space="0" w:color="auto"/>
        <w:bottom w:val="none" w:sz="0" w:space="0" w:color="auto"/>
        <w:right w:val="none" w:sz="0" w:space="0" w:color="auto"/>
      </w:divBdr>
    </w:div>
    <w:div w:id="1416854639">
      <w:bodyDiv w:val="1"/>
      <w:marLeft w:val="0"/>
      <w:marRight w:val="0"/>
      <w:marTop w:val="0"/>
      <w:marBottom w:val="0"/>
      <w:divBdr>
        <w:top w:val="none" w:sz="0" w:space="0" w:color="auto"/>
        <w:left w:val="none" w:sz="0" w:space="0" w:color="auto"/>
        <w:bottom w:val="none" w:sz="0" w:space="0" w:color="auto"/>
        <w:right w:val="none" w:sz="0" w:space="0" w:color="auto"/>
      </w:divBdr>
      <w:divsChild>
        <w:div w:id="1321733845">
          <w:marLeft w:val="0"/>
          <w:marRight w:val="0"/>
          <w:marTop w:val="0"/>
          <w:marBottom w:val="0"/>
          <w:divBdr>
            <w:top w:val="none" w:sz="0" w:space="0" w:color="auto"/>
            <w:left w:val="none" w:sz="0" w:space="0" w:color="auto"/>
            <w:bottom w:val="none" w:sz="0" w:space="0" w:color="auto"/>
            <w:right w:val="none" w:sz="0" w:space="0" w:color="auto"/>
          </w:divBdr>
        </w:div>
        <w:div w:id="72700949">
          <w:marLeft w:val="0"/>
          <w:marRight w:val="0"/>
          <w:marTop w:val="0"/>
          <w:marBottom w:val="0"/>
          <w:divBdr>
            <w:top w:val="none" w:sz="0" w:space="0" w:color="auto"/>
            <w:left w:val="none" w:sz="0" w:space="0" w:color="auto"/>
            <w:bottom w:val="none" w:sz="0" w:space="0" w:color="auto"/>
            <w:right w:val="none" w:sz="0" w:space="0" w:color="auto"/>
          </w:divBdr>
        </w:div>
      </w:divsChild>
    </w:div>
    <w:div w:id="1478180724">
      <w:bodyDiv w:val="1"/>
      <w:marLeft w:val="0"/>
      <w:marRight w:val="0"/>
      <w:marTop w:val="0"/>
      <w:marBottom w:val="0"/>
      <w:divBdr>
        <w:top w:val="none" w:sz="0" w:space="0" w:color="auto"/>
        <w:left w:val="none" w:sz="0" w:space="0" w:color="auto"/>
        <w:bottom w:val="none" w:sz="0" w:space="0" w:color="auto"/>
        <w:right w:val="none" w:sz="0" w:space="0" w:color="auto"/>
      </w:divBdr>
    </w:div>
    <w:div w:id="1519540822">
      <w:bodyDiv w:val="1"/>
      <w:marLeft w:val="0"/>
      <w:marRight w:val="0"/>
      <w:marTop w:val="0"/>
      <w:marBottom w:val="0"/>
      <w:divBdr>
        <w:top w:val="none" w:sz="0" w:space="0" w:color="auto"/>
        <w:left w:val="none" w:sz="0" w:space="0" w:color="auto"/>
        <w:bottom w:val="none" w:sz="0" w:space="0" w:color="auto"/>
        <w:right w:val="none" w:sz="0" w:space="0" w:color="auto"/>
      </w:divBdr>
    </w:div>
    <w:div w:id="1566454580">
      <w:bodyDiv w:val="1"/>
      <w:marLeft w:val="0"/>
      <w:marRight w:val="0"/>
      <w:marTop w:val="0"/>
      <w:marBottom w:val="0"/>
      <w:divBdr>
        <w:top w:val="none" w:sz="0" w:space="0" w:color="auto"/>
        <w:left w:val="none" w:sz="0" w:space="0" w:color="auto"/>
        <w:bottom w:val="none" w:sz="0" w:space="0" w:color="auto"/>
        <w:right w:val="none" w:sz="0" w:space="0" w:color="auto"/>
      </w:divBdr>
      <w:divsChild>
        <w:div w:id="1252352600">
          <w:marLeft w:val="0"/>
          <w:marRight w:val="0"/>
          <w:marTop w:val="0"/>
          <w:marBottom w:val="0"/>
          <w:divBdr>
            <w:top w:val="single" w:sz="36" w:space="0" w:color="000000"/>
            <w:left w:val="none" w:sz="0" w:space="0" w:color="auto"/>
            <w:bottom w:val="none" w:sz="0" w:space="0" w:color="auto"/>
            <w:right w:val="none" w:sz="0" w:space="0" w:color="auto"/>
          </w:divBdr>
          <w:divsChild>
            <w:div w:id="117073846">
              <w:marLeft w:val="0"/>
              <w:marRight w:val="0"/>
              <w:marTop w:val="0"/>
              <w:marBottom w:val="0"/>
              <w:divBdr>
                <w:top w:val="none" w:sz="0" w:space="0" w:color="auto"/>
                <w:left w:val="single" w:sz="6" w:space="0" w:color="BDBDBD"/>
                <w:bottom w:val="none" w:sz="0" w:space="0" w:color="auto"/>
                <w:right w:val="single" w:sz="6" w:space="0" w:color="BDBDBD"/>
              </w:divBdr>
              <w:divsChild>
                <w:div w:id="1032808892">
                  <w:marLeft w:val="195"/>
                  <w:marRight w:val="4050"/>
                  <w:marTop w:val="0"/>
                  <w:marBottom w:val="0"/>
                  <w:divBdr>
                    <w:top w:val="none" w:sz="0" w:space="0" w:color="auto"/>
                    <w:left w:val="none" w:sz="0" w:space="0" w:color="auto"/>
                    <w:bottom w:val="none" w:sz="0" w:space="0" w:color="auto"/>
                    <w:right w:val="none" w:sz="0" w:space="0" w:color="auto"/>
                  </w:divBdr>
                  <w:divsChild>
                    <w:div w:id="1995523328">
                      <w:marLeft w:val="0"/>
                      <w:marRight w:val="0"/>
                      <w:marTop w:val="0"/>
                      <w:marBottom w:val="0"/>
                      <w:divBdr>
                        <w:top w:val="none" w:sz="0" w:space="0" w:color="auto"/>
                        <w:left w:val="none" w:sz="0" w:space="0" w:color="auto"/>
                        <w:bottom w:val="none" w:sz="0" w:space="0" w:color="auto"/>
                        <w:right w:val="none" w:sz="0" w:space="0" w:color="auto"/>
                      </w:divBdr>
                      <w:divsChild>
                        <w:div w:id="2142990540">
                          <w:marLeft w:val="0"/>
                          <w:marRight w:val="0"/>
                          <w:marTop w:val="0"/>
                          <w:marBottom w:val="0"/>
                          <w:divBdr>
                            <w:top w:val="none" w:sz="0" w:space="0" w:color="auto"/>
                            <w:left w:val="none" w:sz="0" w:space="0" w:color="auto"/>
                            <w:bottom w:val="none" w:sz="0" w:space="0" w:color="auto"/>
                            <w:right w:val="none" w:sz="0" w:space="0" w:color="auto"/>
                          </w:divBdr>
                          <w:divsChild>
                            <w:div w:id="720786501">
                              <w:marLeft w:val="0"/>
                              <w:marRight w:val="0"/>
                              <w:marTop w:val="0"/>
                              <w:marBottom w:val="0"/>
                              <w:divBdr>
                                <w:top w:val="none" w:sz="0" w:space="0" w:color="auto"/>
                                <w:left w:val="none" w:sz="0" w:space="0" w:color="auto"/>
                                <w:bottom w:val="none" w:sz="0" w:space="0" w:color="auto"/>
                                <w:right w:val="none" w:sz="0" w:space="0" w:color="auto"/>
                              </w:divBdr>
                              <w:divsChild>
                                <w:div w:id="1673026497">
                                  <w:marLeft w:val="0"/>
                                  <w:marRight w:val="0"/>
                                  <w:marTop w:val="0"/>
                                  <w:marBottom w:val="0"/>
                                  <w:divBdr>
                                    <w:top w:val="none" w:sz="0" w:space="0" w:color="auto"/>
                                    <w:left w:val="none" w:sz="0" w:space="0" w:color="auto"/>
                                    <w:bottom w:val="none" w:sz="0" w:space="0" w:color="auto"/>
                                    <w:right w:val="none" w:sz="0" w:space="0" w:color="auto"/>
                                  </w:divBdr>
                                  <w:divsChild>
                                    <w:div w:id="1182476290">
                                      <w:marLeft w:val="0"/>
                                      <w:marRight w:val="-3750"/>
                                      <w:marTop w:val="0"/>
                                      <w:marBottom w:val="0"/>
                                      <w:divBdr>
                                        <w:top w:val="none" w:sz="0" w:space="0" w:color="auto"/>
                                        <w:left w:val="none" w:sz="0" w:space="0" w:color="auto"/>
                                        <w:bottom w:val="none" w:sz="0" w:space="0" w:color="auto"/>
                                        <w:right w:val="none" w:sz="0" w:space="0" w:color="auto"/>
                                      </w:divBdr>
                                      <w:divsChild>
                                        <w:div w:id="443160979">
                                          <w:marLeft w:val="0"/>
                                          <w:marRight w:val="0"/>
                                          <w:marTop w:val="0"/>
                                          <w:marBottom w:val="0"/>
                                          <w:divBdr>
                                            <w:top w:val="none" w:sz="0" w:space="0" w:color="auto"/>
                                            <w:left w:val="none" w:sz="0" w:space="0" w:color="auto"/>
                                            <w:bottom w:val="none" w:sz="0" w:space="0" w:color="auto"/>
                                            <w:right w:val="none" w:sz="0" w:space="0" w:color="auto"/>
                                          </w:divBdr>
                                          <w:divsChild>
                                            <w:div w:id="461002061">
                                              <w:marLeft w:val="0"/>
                                              <w:marRight w:val="0"/>
                                              <w:marTop w:val="750"/>
                                              <w:marBottom w:val="225"/>
                                              <w:divBdr>
                                                <w:top w:val="none" w:sz="0" w:space="0" w:color="auto"/>
                                                <w:left w:val="none" w:sz="0" w:space="0" w:color="auto"/>
                                                <w:bottom w:val="none" w:sz="0" w:space="0" w:color="auto"/>
                                                <w:right w:val="none" w:sz="0" w:space="0" w:color="auto"/>
                                              </w:divBdr>
                                              <w:divsChild>
                                                <w:div w:id="179515536">
                                                  <w:marLeft w:val="0"/>
                                                  <w:marRight w:val="0"/>
                                                  <w:marTop w:val="0"/>
                                                  <w:marBottom w:val="0"/>
                                                  <w:divBdr>
                                                    <w:top w:val="none" w:sz="0" w:space="0" w:color="auto"/>
                                                    <w:left w:val="single" w:sz="6" w:space="0" w:color="DDDDDD"/>
                                                    <w:bottom w:val="none" w:sz="0" w:space="0" w:color="auto"/>
                                                    <w:right w:val="single" w:sz="6" w:space="0" w:color="DDDDDD"/>
                                                  </w:divBdr>
                                                </w:div>
                                              </w:divsChild>
                                            </w:div>
                                          </w:divsChild>
                                        </w:div>
                                        <w:div w:id="1970286134">
                                          <w:marLeft w:val="0"/>
                                          <w:marRight w:val="0"/>
                                          <w:marTop w:val="0"/>
                                          <w:marBottom w:val="0"/>
                                          <w:divBdr>
                                            <w:top w:val="none" w:sz="0" w:space="0" w:color="auto"/>
                                            <w:left w:val="none" w:sz="0" w:space="0" w:color="auto"/>
                                            <w:bottom w:val="none" w:sz="0" w:space="0" w:color="auto"/>
                                            <w:right w:val="none" w:sz="0" w:space="0" w:color="auto"/>
                                          </w:divBdr>
                                          <w:divsChild>
                                            <w:div w:id="515386261">
                                              <w:marLeft w:val="0"/>
                                              <w:marRight w:val="0"/>
                                              <w:marTop w:val="0"/>
                                              <w:marBottom w:val="300"/>
                                              <w:divBdr>
                                                <w:top w:val="none" w:sz="0" w:space="0" w:color="auto"/>
                                                <w:left w:val="none" w:sz="0" w:space="0" w:color="auto"/>
                                                <w:bottom w:val="none" w:sz="0" w:space="0" w:color="auto"/>
                                                <w:right w:val="none" w:sz="0" w:space="0" w:color="auto"/>
                                              </w:divBdr>
                                              <w:divsChild>
                                                <w:div w:id="185942885">
                                                  <w:marLeft w:val="0"/>
                                                  <w:marRight w:val="225"/>
                                                  <w:marTop w:val="0"/>
                                                  <w:marBottom w:val="0"/>
                                                  <w:divBdr>
                                                    <w:top w:val="none" w:sz="0" w:space="0" w:color="auto"/>
                                                    <w:left w:val="none" w:sz="0" w:space="0" w:color="auto"/>
                                                    <w:bottom w:val="none" w:sz="0" w:space="0" w:color="auto"/>
                                                    <w:right w:val="none" w:sz="0" w:space="0" w:color="auto"/>
                                                  </w:divBdr>
                                                </w:div>
                                                <w:div w:id="1855996272">
                                                  <w:marLeft w:val="0"/>
                                                  <w:marRight w:val="225"/>
                                                  <w:marTop w:val="0"/>
                                                  <w:marBottom w:val="0"/>
                                                  <w:divBdr>
                                                    <w:top w:val="none" w:sz="0" w:space="0" w:color="auto"/>
                                                    <w:left w:val="none" w:sz="0" w:space="0" w:color="auto"/>
                                                    <w:bottom w:val="none" w:sz="0" w:space="0" w:color="auto"/>
                                                    <w:right w:val="none" w:sz="0" w:space="0" w:color="auto"/>
                                                  </w:divBdr>
                                                </w:div>
                                              </w:divsChild>
                                            </w:div>
                                            <w:div w:id="711006376">
                                              <w:marLeft w:val="0"/>
                                              <w:marRight w:val="0"/>
                                              <w:marTop w:val="0"/>
                                              <w:marBottom w:val="0"/>
                                              <w:divBdr>
                                                <w:top w:val="none" w:sz="0" w:space="0" w:color="auto"/>
                                                <w:left w:val="none" w:sz="0" w:space="0" w:color="auto"/>
                                                <w:bottom w:val="none" w:sz="0" w:space="0" w:color="auto"/>
                                                <w:right w:val="none" w:sz="0" w:space="0" w:color="auto"/>
                                              </w:divBdr>
                                              <w:divsChild>
                                                <w:div w:id="899246725">
                                                  <w:marLeft w:val="0"/>
                                                  <w:marRight w:val="0"/>
                                                  <w:marTop w:val="0"/>
                                                  <w:marBottom w:val="0"/>
                                                  <w:divBdr>
                                                    <w:top w:val="none" w:sz="0" w:space="0" w:color="auto"/>
                                                    <w:left w:val="none" w:sz="0" w:space="0" w:color="auto"/>
                                                    <w:bottom w:val="none" w:sz="0" w:space="0" w:color="auto"/>
                                                    <w:right w:val="none" w:sz="0" w:space="0" w:color="auto"/>
                                                  </w:divBdr>
                                                  <w:divsChild>
                                                    <w:div w:id="157814960">
                                                      <w:marLeft w:val="0"/>
                                                      <w:marRight w:val="0"/>
                                                      <w:marTop w:val="0"/>
                                                      <w:marBottom w:val="0"/>
                                                      <w:divBdr>
                                                        <w:top w:val="none" w:sz="0" w:space="0" w:color="auto"/>
                                                        <w:left w:val="none" w:sz="0" w:space="0" w:color="auto"/>
                                                        <w:bottom w:val="none" w:sz="0" w:space="0" w:color="auto"/>
                                                        <w:right w:val="none" w:sz="0" w:space="0" w:color="auto"/>
                                                      </w:divBdr>
                                                      <w:divsChild>
                                                        <w:div w:id="433483610">
                                                          <w:marLeft w:val="0"/>
                                                          <w:marRight w:val="0"/>
                                                          <w:marTop w:val="0"/>
                                                          <w:marBottom w:val="0"/>
                                                          <w:divBdr>
                                                            <w:top w:val="none" w:sz="0" w:space="0" w:color="auto"/>
                                                            <w:left w:val="none" w:sz="0" w:space="0" w:color="auto"/>
                                                            <w:bottom w:val="none" w:sz="0" w:space="0" w:color="auto"/>
                                                            <w:right w:val="none" w:sz="0" w:space="0" w:color="auto"/>
                                                          </w:divBdr>
                                                          <w:divsChild>
                                                            <w:div w:id="277417375">
                                                              <w:marLeft w:val="0"/>
                                                              <w:marRight w:val="0"/>
                                                              <w:marTop w:val="0"/>
                                                              <w:marBottom w:val="0"/>
                                                              <w:divBdr>
                                                                <w:top w:val="none" w:sz="0" w:space="0" w:color="auto"/>
                                                                <w:left w:val="none" w:sz="0" w:space="0" w:color="auto"/>
                                                                <w:bottom w:val="none" w:sz="0" w:space="0" w:color="auto"/>
                                                                <w:right w:val="none" w:sz="0" w:space="0" w:color="auto"/>
                                                              </w:divBdr>
                                                              <w:divsChild>
                                                                <w:div w:id="269629366">
                                                                  <w:marLeft w:val="0"/>
                                                                  <w:marRight w:val="0"/>
                                                                  <w:marTop w:val="0"/>
                                                                  <w:marBottom w:val="0"/>
                                                                  <w:divBdr>
                                                                    <w:top w:val="none" w:sz="0" w:space="0" w:color="auto"/>
                                                                    <w:left w:val="none" w:sz="0" w:space="0" w:color="auto"/>
                                                                    <w:bottom w:val="none" w:sz="0" w:space="0" w:color="auto"/>
                                                                    <w:right w:val="none" w:sz="0" w:space="0" w:color="auto"/>
                                                                  </w:divBdr>
                                                                  <w:divsChild>
                                                                    <w:div w:id="1009601308">
                                                                      <w:marLeft w:val="0"/>
                                                                      <w:marRight w:val="0"/>
                                                                      <w:marTop w:val="0"/>
                                                                      <w:marBottom w:val="0"/>
                                                                      <w:divBdr>
                                                                        <w:top w:val="none" w:sz="0" w:space="0" w:color="auto"/>
                                                                        <w:left w:val="none" w:sz="0" w:space="0" w:color="auto"/>
                                                                        <w:bottom w:val="none" w:sz="0" w:space="0" w:color="auto"/>
                                                                        <w:right w:val="none" w:sz="0" w:space="0" w:color="auto"/>
                                                                      </w:divBdr>
                                                                    </w:div>
                                                                  </w:divsChild>
                                                                </w:div>
                                                                <w:div w:id="730496076">
                                                                  <w:marLeft w:val="0"/>
                                                                  <w:marRight w:val="0"/>
                                                                  <w:marTop w:val="0"/>
                                                                  <w:marBottom w:val="0"/>
                                                                  <w:divBdr>
                                                                    <w:top w:val="none" w:sz="0" w:space="0" w:color="auto"/>
                                                                    <w:left w:val="none" w:sz="0" w:space="0" w:color="auto"/>
                                                                    <w:bottom w:val="none" w:sz="0" w:space="0" w:color="auto"/>
                                                                    <w:right w:val="none" w:sz="0" w:space="0" w:color="auto"/>
                                                                  </w:divBdr>
                                                                  <w:divsChild>
                                                                    <w:div w:id="1451585612">
                                                                      <w:marLeft w:val="0"/>
                                                                      <w:marRight w:val="0"/>
                                                                      <w:marTop w:val="0"/>
                                                                      <w:marBottom w:val="0"/>
                                                                      <w:divBdr>
                                                                        <w:top w:val="none" w:sz="0" w:space="0" w:color="auto"/>
                                                                        <w:left w:val="none" w:sz="0" w:space="0" w:color="auto"/>
                                                                        <w:bottom w:val="none" w:sz="0" w:space="0" w:color="auto"/>
                                                                        <w:right w:val="none" w:sz="0" w:space="0" w:color="auto"/>
                                                                      </w:divBdr>
                                                                    </w:div>
                                                                  </w:divsChild>
                                                                </w:div>
                                                                <w:div w:id="876048679">
                                                                  <w:marLeft w:val="0"/>
                                                                  <w:marRight w:val="0"/>
                                                                  <w:marTop w:val="0"/>
                                                                  <w:marBottom w:val="0"/>
                                                                  <w:divBdr>
                                                                    <w:top w:val="none" w:sz="0" w:space="0" w:color="auto"/>
                                                                    <w:left w:val="none" w:sz="0" w:space="0" w:color="auto"/>
                                                                    <w:bottom w:val="none" w:sz="0" w:space="0" w:color="auto"/>
                                                                    <w:right w:val="none" w:sz="0" w:space="0" w:color="auto"/>
                                                                  </w:divBdr>
                                                                  <w:divsChild>
                                                                    <w:div w:id="1110584841">
                                                                      <w:marLeft w:val="0"/>
                                                                      <w:marRight w:val="0"/>
                                                                      <w:marTop w:val="0"/>
                                                                      <w:marBottom w:val="0"/>
                                                                      <w:divBdr>
                                                                        <w:top w:val="none" w:sz="0" w:space="0" w:color="auto"/>
                                                                        <w:left w:val="none" w:sz="0" w:space="0" w:color="auto"/>
                                                                        <w:bottom w:val="none" w:sz="0" w:space="0" w:color="auto"/>
                                                                        <w:right w:val="none" w:sz="0" w:space="0" w:color="auto"/>
                                                                      </w:divBdr>
                                                                    </w:div>
                                                                  </w:divsChild>
                                                                </w:div>
                                                                <w:div w:id="1033337598">
                                                                  <w:marLeft w:val="0"/>
                                                                  <w:marRight w:val="0"/>
                                                                  <w:marTop w:val="0"/>
                                                                  <w:marBottom w:val="0"/>
                                                                  <w:divBdr>
                                                                    <w:top w:val="none" w:sz="0" w:space="0" w:color="auto"/>
                                                                    <w:left w:val="none" w:sz="0" w:space="0" w:color="auto"/>
                                                                    <w:bottom w:val="none" w:sz="0" w:space="0" w:color="auto"/>
                                                                    <w:right w:val="none" w:sz="0" w:space="0" w:color="auto"/>
                                                                  </w:divBdr>
                                                                  <w:divsChild>
                                                                    <w:div w:id="1914273085">
                                                                      <w:marLeft w:val="0"/>
                                                                      <w:marRight w:val="0"/>
                                                                      <w:marTop w:val="0"/>
                                                                      <w:marBottom w:val="0"/>
                                                                      <w:divBdr>
                                                                        <w:top w:val="none" w:sz="0" w:space="0" w:color="auto"/>
                                                                        <w:left w:val="none" w:sz="0" w:space="0" w:color="auto"/>
                                                                        <w:bottom w:val="none" w:sz="0" w:space="0" w:color="auto"/>
                                                                        <w:right w:val="none" w:sz="0" w:space="0" w:color="auto"/>
                                                                      </w:divBdr>
                                                                    </w:div>
                                                                  </w:divsChild>
                                                                </w:div>
                                                                <w:div w:id="1055666621">
                                                                  <w:marLeft w:val="0"/>
                                                                  <w:marRight w:val="0"/>
                                                                  <w:marTop w:val="0"/>
                                                                  <w:marBottom w:val="0"/>
                                                                  <w:divBdr>
                                                                    <w:top w:val="none" w:sz="0" w:space="0" w:color="auto"/>
                                                                    <w:left w:val="none" w:sz="0" w:space="0" w:color="auto"/>
                                                                    <w:bottom w:val="none" w:sz="0" w:space="0" w:color="auto"/>
                                                                    <w:right w:val="none" w:sz="0" w:space="0" w:color="auto"/>
                                                                  </w:divBdr>
                                                                  <w:divsChild>
                                                                    <w:div w:id="285546809">
                                                                      <w:marLeft w:val="0"/>
                                                                      <w:marRight w:val="0"/>
                                                                      <w:marTop w:val="0"/>
                                                                      <w:marBottom w:val="0"/>
                                                                      <w:divBdr>
                                                                        <w:top w:val="none" w:sz="0" w:space="0" w:color="auto"/>
                                                                        <w:left w:val="none" w:sz="0" w:space="0" w:color="auto"/>
                                                                        <w:bottom w:val="none" w:sz="0" w:space="0" w:color="auto"/>
                                                                        <w:right w:val="none" w:sz="0" w:space="0" w:color="auto"/>
                                                                      </w:divBdr>
                                                                    </w:div>
                                                                  </w:divsChild>
                                                                </w:div>
                                                                <w:div w:id="1068385362">
                                                                  <w:marLeft w:val="0"/>
                                                                  <w:marRight w:val="0"/>
                                                                  <w:marTop w:val="0"/>
                                                                  <w:marBottom w:val="0"/>
                                                                  <w:divBdr>
                                                                    <w:top w:val="none" w:sz="0" w:space="0" w:color="auto"/>
                                                                    <w:left w:val="none" w:sz="0" w:space="0" w:color="auto"/>
                                                                    <w:bottom w:val="none" w:sz="0" w:space="0" w:color="auto"/>
                                                                    <w:right w:val="none" w:sz="0" w:space="0" w:color="auto"/>
                                                                  </w:divBdr>
                                                                  <w:divsChild>
                                                                    <w:div w:id="738596971">
                                                                      <w:marLeft w:val="0"/>
                                                                      <w:marRight w:val="0"/>
                                                                      <w:marTop w:val="0"/>
                                                                      <w:marBottom w:val="0"/>
                                                                      <w:divBdr>
                                                                        <w:top w:val="none" w:sz="0" w:space="0" w:color="auto"/>
                                                                        <w:left w:val="none" w:sz="0" w:space="0" w:color="auto"/>
                                                                        <w:bottom w:val="none" w:sz="0" w:space="0" w:color="auto"/>
                                                                        <w:right w:val="none" w:sz="0" w:space="0" w:color="auto"/>
                                                                      </w:divBdr>
                                                                    </w:div>
                                                                  </w:divsChild>
                                                                </w:div>
                                                                <w:div w:id="1323385941">
                                                                  <w:marLeft w:val="0"/>
                                                                  <w:marRight w:val="0"/>
                                                                  <w:marTop w:val="0"/>
                                                                  <w:marBottom w:val="0"/>
                                                                  <w:divBdr>
                                                                    <w:top w:val="none" w:sz="0" w:space="0" w:color="auto"/>
                                                                    <w:left w:val="none" w:sz="0" w:space="0" w:color="auto"/>
                                                                    <w:bottom w:val="none" w:sz="0" w:space="0" w:color="auto"/>
                                                                    <w:right w:val="none" w:sz="0" w:space="0" w:color="auto"/>
                                                                  </w:divBdr>
                                                                  <w:divsChild>
                                                                    <w:div w:id="526019410">
                                                                      <w:marLeft w:val="0"/>
                                                                      <w:marRight w:val="0"/>
                                                                      <w:marTop w:val="0"/>
                                                                      <w:marBottom w:val="0"/>
                                                                      <w:divBdr>
                                                                        <w:top w:val="none" w:sz="0" w:space="0" w:color="auto"/>
                                                                        <w:left w:val="none" w:sz="0" w:space="0" w:color="auto"/>
                                                                        <w:bottom w:val="none" w:sz="0" w:space="0" w:color="auto"/>
                                                                        <w:right w:val="none" w:sz="0" w:space="0" w:color="auto"/>
                                                                      </w:divBdr>
                                                                    </w:div>
                                                                  </w:divsChild>
                                                                </w:div>
                                                                <w:div w:id="1466042161">
                                                                  <w:marLeft w:val="0"/>
                                                                  <w:marRight w:val="0"/>
                                                                  <w:marTop w:val="0"/>
                                                                  <w:marBottom w:val="0"/>
                                                                  <w:divBdr>
                                                                    <w:top w:val="none" w:sz="0" w:space="0" w:color="auto"/>
                                                                    <w:left w:val="none" w:sz="0" w:space="0" w:color="auto"/>
                                                                    <w:bottom w:val="none" w:sz="0" w:space="0" w:color="auto"/>
                                                                    <w:right w:val="none" w:sz="0" w:space="0" w:color="auto"/>
                                                                  </w:divBdr>
                                                                  <w:divsChild>
                                                                    <w:div w:id="2091732126">
                                                                      <w:marLeft w:val="0"/>
                                                                      <w:marRight w:val="0"/>
                                                                      <w:marTop w:val="0"/>
                                                                      <w:marBottom w:val="0"/>
                                                                      <w:divBdr>
                                                                        <w:top w:val="none" w:sz="0" w:space="0" w:color="auto"/>
                                                                        <w:left w:val="none" w:sz="0" w:space="0" w:color="auto"/>
                                                                        <w:bottom w:val="none" w:sz="0" w:space="0" w:color="auto"/>
                                                                        <w:right w:val="none" w:sz="0" w:space="0" w:color="auto"/>
                                                                      </w:divBdr>
                                                                    </w:div>
                                                                  </w:divsChild>
                                                                </w:div>
                                                                <w:div w:id="1756587614">
                                                                  <w:marLeft w:val="0"/>
                                                                  <w:marRight w:val="0"/>
                                                                  <w:marTop w:val="0"/>
                                                                  <w:marBottom w:val="0"/>
                                                                  <w:divBdr>
                                                                    <w:top w:val="none" w:sz="0" w:space="0" w:color="auto"/>
                                                                    <w:left w:val="none" w:sz="0" w:space="0" w:color="auto"/>
                                                                    <w:bottom w:val="none" w:sz="0" w:space="0" w:color="auto"/>
                                                                    <w:right w:val="none" w:sz="0" w:space="0" w:color="auto"/>
                                                                  </w:divBdr>
                                                                  <w:divsChild>
                                                                    <w:div w:id="346299894">
                                                                      <w:marLeft w:val="0"/>
                                                                      <w:marRight w:val="0"/>
                                                                      <w:marTop w:val="0"/>
                                                                      <w:marBottom w:val="0"/>
                                                                      <w:divBdr>
                                                                        <w:top w:val="none" w:sz="0" w:space="0" w:color="auto"/>
                                                                        <w:left w:val="none" w:sz="0" w:space="0" w:color="auto"/>
                                                                        <w:bottom w:val="none" w:sz="0" w:space="0" w:color="auto"/>
                                                                        <w:right w:val="none" w:sz="0" w:space="0" w:color="auto"/>
                                                                      </w:divBdr>
                                                                    </w:div>
                                                                  </w:divsChild>
                                                                </w:div>
                                                                <w:div w:id="1846094510">
                                                                  <w:marLeft w:val="0"/>
                                                                  <w:marRight w:val="0"/>
                                                                  <w:marTop w:val="0"/>
                                                                  <w:marBottom w:val="0"/>
                                                                  <w:divBdr>
                                                                    <w:top w:val="none" w:sz="0" w:space="0" w:color="auto"/>
                                                                    <w:left w:val="none" w:sz="0" w:space="0" w:color="auto"/>
                                                                    <w:bottom w:val="none" w:sz="0" w:space="0" w:color="auto"/>
                                                                    <w:right w:val="none" w:sz="0" w:space="0" w:color="auto"/>
                                                                  </w:divBdr>
                                                                  <w:divsChild>
                                                                    <w:div w:id="243536436">
                                                                      <w:marLeft w:val="0"/>
                                                                      <w:marRight w:val="0"/>
                                                                      <w:marTop w:val="0"/>
                                                                      <w:marBottom w:val="0"/>
                                                                      <w:divBdr>
                                                                        <w:top w:val="none" w:sz="0" w:space="0" w:color="auto"/>
                                                                        <w:left w:val="none" w:sz="0" w:space="0" w:color="auto"/>
                                                                        <w:bottom w:val="none" w:sz="0" w:space="0" w:color="auto"/>
                                                                        <w:right w:val="none" w:sz="0" w:space="0" w:color="auto"/>
                                                                      </w:divBdr>
                                                                    </w:div>
                                                                  </w:divsChild>
                                                                </w:div>
                                                                <w:div w:id="2060088203">
                                                                  <w:marLeft w:val="0"/>
                                                                  <w:marRight w:val="0"/>
                                                                  <w:marTop w:val="0"/>
                                                                  <w:marBottom w:val="0"/>
                                                                  <w:divBdr>
                                                                    <w:top w:val="none" w:sz="0" w:space="0" w:color="auto"/>
                                                                    <w:left w:val="none" w:sz="0" w:space="0" w:color="auto"/>
                                                                    <w:bottom w:val="none" w:sz="0" w:space="0" w:color="auto"/>
                                                                    <w:right w:val="none" w:sz="0" w:space="0" w:color="auto"/>
                                                                  </w:divBdr>
                                                                  <w:divsChild>
                                                                    <w:div w:id="19697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260900">
                                          <w:marLeft w:val="0"/>
                                          <w:marRight w:val="0"/>
                                          <w:marTop w:val="0"/>
                                          <w:marBottom w:val="375"/>
                                          <w:divBdr>
                                            <w:top w:val="none" w:sz="0" w:space="0" w:color="auto"/>
                                            <w:left w:val="none" w:sz="0" w:space="0" w:color="auto"/>
                                            <w:bottom w:val="single" w:sz="6" w:space="9" w:color="929292"/>
                                            <w:right w:val="none" w:sz="0" w:space="0" w:color="auto"/>
                                          </w:divBdr>
                                          <w:divsChild>
                                            <w:div w:id="1172262243">
                                              <w:marLeft w:val="0"/>
                                              <w:marRight w:val="0"/>
                                              <w:marTop w:val="0"/>
                                              <w:marBottom w:val="0"/>
                                              <w:divBdr>
                                                <w:top w:val="none" w:sz="0" w:space="0" w:color="auto"/>
                                                <w:left w:val="none" w:sz="0" w:space="0" w:color="auto"/>
                                                <w:bottom w:val="none" w:sz="0" w:space="0" w:color="auto"/>
                                                <w:right w:val="none" w:sz="0" w:space="0" w:color="auto"/>
                                              </w:divBdr>
                                              <w:divsChild>
                                                <w:div w:id="1146704253">
                                                  <w:marLeft w:val="0"/>
                                                  <w:marRight w:val="0"/>
                                                  <w:marTop w:val="0"/>
                                                  <w:marBottom w:val="0"/>
                                                  <w:divBdr>
                                                    <w:top w:val="none" w:sz="0" w:space="0" w:color="auto"/>
                                                    <w:left w:val="none" w:sz="0" w:space="0" w:color="auto"/>
                                                    <w:bottom w:val="none" w:sz="0" w:space="0" w:color="auto"/>
                                                    <w:right w:val="none" w:sz="0" w:space="0" w:color="auto"/>
                                                  </w:divBdr>
                                                  <w:divsChild>
                                                    <w:div w:id="616184741">
                                                      <w:marLeft w:val="0"/>
                                                      <w:marRight w:val="0"/>
                                                      <w:marTop w:val="0"/>
                                                      <w:marBottom w:val="0"/>
                                                      <w:divBdr>
                                                        <w:top w:val="none" w:sz="0" w:space="0" w:color="auto"/>
                                                        <w:left w:val="none" w:sz="0" w:space="0" w:color="auto"/>
                                                        <w:bottom w:val="none" w:sz="0" w:space="0" w:color="auto"/>
                                                        <w:right w:val="none" w:sz="0" w:space="0" w:color="auto"/>
                                                      </w:divBdr>
                                                      <w:divsChild>
                                                        <w:div w:id="1298073308">
                                                          <w:marLeft w:val="0"/>
                                                          <w:marRight w:val="0"/>
                                                          <w:marTop w:val="0"/>
                                                          <w:marBottom w:val="0"/>
                                                          <w:divBdr>
                                                            <w:top w:val="none" w:sz="0" w:space="0" w:color="auto"/>
                                                            <w:left w:val="none" w:sz="0" w:space="0" w:color="auto"/>
                                                            <w:bottom w:val="none" w:sz="0" w:space="0" w:color="auto"/>
                                                            <w:right w:val="none" w:sz="0" w:space="0" w:color="auto"/>
                                                          </w:divBdr>
                                                          <w:divsChild>
                                                            <w:div w:id="2028361269">
                                                              <w:marLeft w:val="0"/>
                                                              <w:marRight w:val="0"/>
                                                              <w:marTop w:val="0"/>
                                                              <w:marBottom w:val="0"/>
                                                              <w:divBdr>
                                                                <w:top w:val="none" w:sz="0" w:space="0" w:color="auto"/>
                                                                <w:left w:val="none" w:sz="0" w:space="0" w:color="auto"/>
                                                                <w:bottom w:val="none" w:sz="0" w:space="0" w:color="auto"/>
                                                                <w:right w:val="none" w:sz="0" w:space="0" w:color="auto"/>
                                                              </w:divBdr>
                                                              <w:divsChild>
                                                                <w:div w:id="63182936">
                                                                  <w:marLeft w:val="-60"/>
                                                                  <w:marRight w:val="0"/>
                                                                  <w:marTop w:val="0"/>
                                                                  <w:marBottom w:val="120"/>
                                                                  <w:divBdr>
                                                                    <w:top w:val="none" w:sz="0" w:space="0" w:color="auto"/>
                                                                    <w:left w:val="none" w:sz="0" w:space="0" w:color="auto"/>
                                                                    <w:bottom w:val="none" w:sz="0" w:space="0" w:color="auto"/>
                                                                    <w:right w:val="none" w:sz="0" w:space="0" w:color="auto"/>
                                                                  </w:divBdr>
                                                                </w:div>
                                                                <w:div w:id="8672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2643439">
      <w:bodyDiv w:val="1"/>
      <w:marLeft w:val="0"/>
      <w:marRight w:val="0"/>
      <w:marTop w:val="0"/>
      <w:marBottom w:val="0"/>
      <w:divBdr>
        <w:top w:val="none" w:sz="0" w:space="0" w:color="auto"/>
        <w:left w:val="none" w:sz="0" w:space="0" w:color="auto"/>
        <w:bottom w:val="none" w:sz="0" w:space="0" w:color="auto"/>
        <w:right w:val="none" w:sz="0" w:space="0" w:color="auto"/>
      </w:divBdr>
    </w:div>
    <w:div w:id="1621763035">
      <w:bodyDiv w:val="1"/>
      <w:marLeft w:val="0"/>
      <w:marRight w:val="0"/>
      <w:marTop w:val="0"/>
      <w:marBottom w:val="0"/>
      <w:divBdr>
        <w:top w:val="none" w:sz="0" w:space="0" w:color="auto"/>
        <w:left w:val="none" w:sz="0" w:space="0" w:color="auto"/>
        <w:bottom w:val="none" w:sz="0" w:space="0" w:color="auto"/>
        <w:right w:val="none" w:sz="0" w:space="0" w:color="auto"/>
      </w:divBdr>
      <w:divsChild>
        <w:div w:id="1053308339">
          <w:marLeft w:val="0"/>
          <w:marRight w:val="0"/>
          <w:marTop w:val="600"/>
          <w:marBottom w:val="0"/>
          <w:divBdr>
            <w:top w:val="none" w:sz="0" w:space="0" w:color="auto"/>
            <w:left w:val="none" w:sz="0" w:space="0" w:color="auto"/>
            <w:bottom w:val="none" w:sz="0" w:space="0" w:color="auto"/>
            <w:right w:val="none" w:sz="0" w:space="0" w:color="auto"/>
          </w:divBdr>
        </w:div>
        <w:div w:id="703411099">
          <w:marLeft w:val="0"/>
          <w:marRight w:val="0"/>
          <w:marTop w:val="600"/>
          <w:marBottom w:val="0"/>
          <w:divBdr>
            <w:top w:val="none" w:sz="0" w:space="0" w:color="auto"/>
            <w:left w:val="none" w:sz="0" w:space="0" w:color="auto"/>
            <w:bottom w:val="none" w:sz="0" w:space="0" w:color="auto"/>
            <w:right w:val="none" w:sz="0" w:space="0" w:color="auto"/>
          </w:divBdr>
        </w:div>
        <w:div w:id="1591694008">
          <w:marLeft w:val="0"/>
          <w:marRight w:val="0"/>
          <w:marTop w:val="600"/>
          <w:marBottom w:val="0"/>
          <w:divBdr>
            <w:top w:val="none" w:sz="0" w:space="0" w:color="auto"/>
            <w:left w:val="none" w:sz="0" w:space="0" w:color="auto"/>
            <w:bottom w:val="none" w:sz="0" w:space="0" w:color="auto"/>
            <w:right w:val="none" w:sz="0" w:space="0" w:color="auto"/>
          </w:divBdr>
        </w:div>
        <w:div w:id="1888302067">
          <w:marLeft w:val="0"/>
          <w:marRight w:val="0"/>
          <w:marTop w:val="600"/>
          <w:marBottom w:val="0"/>
          <w:divBdr>
            <w:top w:val="none" w:sz="0" w:space="0" w:color="auto"/>
            <w:left w:val="none" w:sz="0" w:space="0" w:color="auto"/>
            <w:bottom w:val="none" w:sz="0" w:space="0" w:color="auto"/>
            <w:right w:val="none" w:sz="0" w:space="0" w:color="auto"/>
          </w:divBdr>
        </w:div>
        <w:div w:id="51932155">
          <w:marLeft w:val="0"/>
          <w:marRight w:val="0"/>
          <w:marTop w:val="600"/>
          <w:marBottom w:val="0"/>
          <w:divBdr>
            <w:top w:val="none" w:sz="0" w:space="0" w:color="auto"/>
            <w:left w:val="none" w:sz="0" w:space="0" w:color="auto"/>
            <w:bottom w:val="none" w:sz="0" w:space="0" w:color="auto"/>
            <w:right w:val="none" w:sz="0" w:space="0" w:color="auto"/>
          </w:divBdr>
        </w:div>
        <w:div w:id="628903561">
          <w:marLeft w:val="0"/>
          <w:marRight w:val="0"/>
          <w:marTop w:val="600"/>
          <w:marBottom w:val="0"/>
          <w:divBdr>
            <w:top w:val="none" w:sz="0" w:space="0" w:color="auto"/>
            <w:left w:val="none" w:sz="0" w:space="0" w:color="auto"/>
            <w:bottom w:val="none" w:sz="0" w:space="0" w:color="auto"/>
            <w:right w:val="none" w:sz="0" w:space="0" w:color="auto"/>
          </w:divBdr>
        </w:div>
        <w:div w:id="2012491414">
          <w:marLeft w:val="0"/>
          <w:marRight w:val="0"/>
          <w:marTop w:val="600"/>
          <w:marBottom w:val="0"/>
          <w:divBdr>
            <w:top w:val="none" w:sz="0" w:space="0" w:color="auto"/>
            <w:left w:val="none" w:sz="0" w:space="0" w:color="auto"/>
            <w:bottom w:val="none" w:sz="0" w:space="0" w:color="auto"/>
            <w:right w:val="none" w:sz="0" w:space="0" w:color="auto"/>
          </w:divBdr>
        </w:div>
        <w:div w:id="1379474093">
          <w:marLeft w:val="0"/>
          <w:marRight w:val="0"/>
          <w:marTop w:val="600"/>
          <w:marBottom w:val="0"/>
          <w:divBdr>
            <w:top w:val="none" w:sz="0" w:space="0" w:color="auto"/>
            <w:left w:val="none" w:sz="0" w:space="0" w:color="auto"/>
            <w:bottom w:val="none" w:sz="0" w:space="0" w:color="auto"/>
            <w:right w:val="none" w:sz="0" w:space="0" w:color="auto"/>
          </w:divBdr>
        </w:div>
        <w:div w:id="1710446563">
          <w:marLeft w:val="0"/>
          <w:marRight w:val="0"/>
          <w:marTop w:val="600"/>
          <w:marBottom w:val="0"/>
          <w:divBdr>
            <w:top w:val="none" w:sz="0" w:space="0" w:color="auto"/>
            <w:left w:val="none" w:sz="0" w:space="0" w:color="auto"/>
            <w:bottom w:val="none" w:sz="0" w:space="0" w:color="auto"/>
            <w:right w:val="none" w:sz="0" w:space="0" w:color="auto"/>
          </w:divBdr>
        </w:div>
        <w:div w:id="828013746">
          <w:marLeft w:val="0"/>
          <w:marRight w:val="0"/>
          <w:marTop w:val="600"/>
          <w:marBottom w:val="0"/>
          <w:divBdr>
            <w:top w:val="none" w:sz="0" w:space="0" w:color="auto"/>
            <w:left w:val="none" w:sz="0" w:space="0" w:color="auto"/>
            <w:bottom w:val="none" w:sz="0" w:space="0" w:color="auto"/>
            <w:right w:val="none" w:sz="0" w:space="0" w:color="auto"/>
          </w:divBdr>
        </w:div>
        <w:div w:id="1707172433">
          <w:marLeft w:val="0"/>
          <w:marRight w:val="0"/>
          <w:marTop w:val="600"/>
          <w:marBottom w:val="0"/>
          <w:divBdr>
            <w:top w:val="none" w:sz="0" w:space="0" w:color="auto"/>
            <w:left w:val="none" w:sz="0" w:space="0" w:color="auto"/>
            <w:bottom w:val="none" w:sz="0" w:space="0" w:color="auto"/>
            <w:right w:val="none" w:sz="0" w:space="0" w:color="auto"/>
          </w:divBdr>
        </w:div>
        <w:div w:id="1851334041">
          <w:marLeft w:val="0"/>
          <w:marRight w:val="0"/>
          <w:marTop w:val="600"/>
          <w:marBottom w:val="0"/>
          <w:divBdr>
            <w:top w:val="none" w:sz="0" w:space="0" w:color="auto"/>
            <w:left w:val="none" w:sz="0" w:space="0" w:color="auto"/>
            <w:bottom w:val="none" w:sz="0" w:space="0" w:color="auto"/>
            <w:right w:val="none" w:sz="0" w:space="0" w:color="auto"/>
          </w:divBdr>
        </w:div>
        <w:div w:id="264266129">
          <w:marLeft w:val="0"/>
          <w:marRight w:val="0"/>
          <w:marTop w:val="600"/>
          <w:marBottom w:val="0"/>
          <w:divBdr>
            <w:top w:val="none" w:sz="0" w:space="0" w:color="auto"/>
            <w:left w:val="none" w:sz="0" w:space="0" w:color="auto"/>
            <w:bottom w:val="none" w:sz="0" w:space="0" w:color="auto"/>
            <w:right w:val="none" w:sz="0" w:space="0" w:color="auto"/>
          </w:divBdr>
        </w:div>
        <w:div w:id="425659018">
          <w:marLeft w:val="0"/>
          <w:marRight w:val="0"/>
          <w:marTop w:val="600"/>
          <w:marBottom w:val="0"/>
          <w:divBdr>
            <w:top w:val="none" w:sz="0" w:space="0" w:color="auto"/>
            <w:left w:val="none" w:sz="0" w:space="0" w:color="auto"/>
            <w:bottom w:val="none" w:sz="0" w:space="0" w:color="auto"/>
            <w:right w:val="none" w:sz="0" w:space="0" w:color="auto"/>
          </w:divBdr>
        </w:div>
        <w:div w:id="1377465307">
          <w:marLeft w:val="0"/>
          <w:marRight w:val="0"/>
          <w:marTop w:val="600"/>
          <w:marBottom w:val="0"/>
          <w:divBdr>
            <w:top w:val="none" w:sz="0" w:space="0" w:color="auto"/>
            <w:left w:val="none" w:sz="0" w:space="0" w:color="auto"/>
            <w:bottom w:val="none" w:sz="0" w:space="0" w:color="auto"/>
            <w:right w:val="none" w:sz="0" w:space="0" w:color="auto"/>
          </w:divBdr>
        </w:div>
        <w:div w:id="941764528">
          <w:marLeft w:val="0"/>
          <w:marRight w:val="0"/>
          <w:marTop w:val="600"/>
          <w:marBottom w:val="0"/>
          <w:divBdr>
            <w:top w:val="none" w:sz="0" w:space="0" w:color="auto"/>
            <w:left w:val="none" w:sz="0" w:space="0" w:color="auto"/>
            <w:bottom w:val="none" w:sz="0" w:space="0" w:color="auto"/>
            <w:right w:val="none" w:sz="0" w:space="0" w:color="auto"/>
          </w:divBdr>
        </w:div>
        <w:div w:id="91897092">
          <w:marLeft w:val="0"/>
          <w:marRight w:val="0"/>
          <w:marTop w:val="600"/>
          <w:marBottom w:val="0"/>
          <w:divBdr>
            <w:top w:val="none" w:sz="0" w:space="0" w:color="auto"/>
            <w:left w:val="none" w:sz="0" w:space="0" w:color="auto"/>
            <w:bottom w:val="none" w:sz="0" w:space="0" w:color="auto"/>
            <w:right w:val="none" w:sz="0" w:space="0" w:color="auto"/>
          </w:divBdr>
        </w:div>
        <w:div w:id="1435322163">
          <w:marLeft w:val="0"/>
          <w:marRight w:val="0"/>
          <w:marTop w:val="600"/>
          <w:marBottom w:val="0"/>
          <w:divBdr>
            <w:top w:val="none" w:sz="0" w:space="0" w:color="auto"/>
            <w:left w:val="none" w:sz="0" w:space="0" w:color="auto"/>
            <w:bottom w:val="none" w:sz="0" w:space="0" w:color="auto"/>
            <w:right w:val="none" w:sz="0" w:space="0" w:color="auto"/>
          </w:divBdr>
        </w:div>
        <w:div w:id="324209067">
          <w:marLeft w:val="0"/>
          <w:marRight w:val="0"/>
          <w:marTop w:val="600"/>
          <w:marBottom w:val="0"/>
          <w:divBdr>
            <w:top w:val="none" w:sz="0" w:space="0" w:color="auto"/>
            <w:left w:val="none" w:sz="0" w:space="0" w:color="auto"/>
            <w:bottom w:val="none" w:sz="0" w:space="0" w:color="auto"/>
            <w:right w:val="none" w:sz="0" w:space="0" w:color="auto"/>
          </w:divBdr>
        </w:div>
      </w:divsChild>
    </w:div>
    <w:div w:id="1703819319">
      <w:bodyDiv w:val="1"/>
      <w:marLeft w:val="0"/>
      <w:marRight w:val="0"/>
      <w:marTop w:val="0"/>
      <w:marBottom w:val="0"/>
      <w:divBdr>
        <w:top w:val="none" w:sz="0" w:space="0" w:color="auto"/>
        <w:left w:val="none" w:sz="0" w:space="0" w:color="auto"/>
        <w:bottom w:val="none" w:sz="0" w:space="0" w:color="auto"/>
        <w:right w:val="none" w:sz="0" w:space="0" w:color="auto"/>
      </w:divBdr>
    </w:div>
    <w:div w:id="1709604156">
      <w:bodyDiv w:val="1"/>
      <w:marLeft w:val="0"/>
      <w:marRight w:val="0"/>
      <w:marTop w:val="0"/>
      <w:marBottom w:val="0"/>
      <w:divBdr>
        <w:top w:val="none" w:sz="0" w:space="0" w:color="auto"/>
        <w:left w:val="none" w:sz="0" w:space="0" w:color="auto"/>
        <w:bottom w:val="none" w:sz="0" w:space="0" w:color="auto"/>
        <w:right w:val="none" w:sz="0" w:space="0" w:color="auto"/>
      </w:divBdr>
    </w:div>
    <w:div w:id="1729258985">
      <w:bodyDiv w:val="1"/>
      <w:marLeft w:val="0"/>
      <w:marRight w:val="0"/>
      <w:marTop w:val="0"/>
      <w:marBottom w:val="0"/>
      <w:divBdr>
        <w:top w:val="none" w:sz="0" w:space="0" w:color="auto"/>
        <w:left w:val="none" w:sz="0" w:space="0" w:color="auto"/>
        <w:bottom w:val="none" w:sz="0" w:space="0" w:color="auto"/>
        <w:right w:val="none" w:sz="0" w:space="0" w:color="auto"/>
      </w:divBdr>
    </w:div>
    <w:div w:id="1772433876">
      <w:bodyDiv w:val="1"/>
      <w:marLeft w:val="0"/>
      <w:marRight w:val="0"/>
      <w:marTop w:val="0"/>
      <w:marBottom w:val="0"/>
      <w:divBdr>
        <w:top w:val="none" w:sz="0" w:space="0" w:color="auto"/>
        <w:left w:val="none" w:sz="0" w:space="0" w:color="auto"/>
        <w:bottom w:val="none" w:sz="0" w:space="0" w:color="auto"/>
        <w:right w:val="none" w:sz="0" w:space="0" w:color="auto"/>
      </w:divBdr>
    </w:div>
    <w:div w:id="1815878422">
      <w:bodyDiv w:val="1"/>
      <w:marLeft w:val="0"/>
      <w:marRight w:val="0"/>
      <w:marTop w:val="0"/>
      <w:marBottom w:val="0"/>
      <w:divBdr>
        <w:top w:val="none" w:sz="0" w:space="0" w:color="auto"/>
        <w:left w:val="none" w:sz="0" w:space="0" w:color="auto"/>
        <w:bottom w:val="none" w:sz="0" w:space="0" w:color="auto"/>
        <w:right w:val="none" w:sz="0" w:space="0" w:color="auto"/>
      </w:divBdr>
    </w:div>
    <w:div w:id="1855655218">
      <w:bodyDiv w:val="1"/>
      <w:marLeft w:val="0"/>
      <w:marRight w:val="0"/>
      <w:marTop w:val="0"/>
      <w:marBottom w:val="0"/>
      <w:divBdr>
        <w:top w:val="none" w:sz="0" w:space="0" w:color="auto"/>
        <w:left w:val="none" w:sz="0" w:space="0" w:color="auto"/>
        <w:bottom w:val="none" w:sz="0" w:space="0" w:color="auto"/>
        <w:right w:val="none" w:sz="0" w:space="0" w:color="auto"/>
      </w:divBdr>
    </w:div>
    <w:div w:id="1884706371">
      <w:bodyDiv w:val="1"/>
      <w:marLeft w:val="0"/>
      <w:marRight w:val="0"/>
      <w:marTop w:val="0"/>
      <w:marBottom w:val="0"/>
      <w:divBdr>
        <w:top w:val="none" w:sz="0" w:space="0" w:color="auto"/>
        <w:left w:val="none" w:sz="0" w:space="0" w:color="auto"/>
        <w:bottom w:val="none" w:sz="0" w:space="0" w:color="auto"/>
        <w:right w:val="none" w:sz="0" w:space="0" w:color="auto"/>
      </w:divBdr>
      <w:divsChild>
        <w:div w:id="996421695">
          <w:marLeft w:val="0"/>
          <w:marRight w:val="0"/>
          <w:marTop w:val="0"/>
          <w:marBottom w:val="0"/>
          <w:divBdr>
            <w:top w:val="none" w:sz="0" w:space="0" w:color="auto"/>
            <w:left w:val="none" w:sz="0" w:space="0" w:color="auto"/>
            <w:bottom w:val="none" w:sz="0" w:space="0" w:color="auto"/>
            <w:right w:val="none" w:sz="0" w:space="0" w:color="auto"/>
          </w:divBdr>
          <w:divsChild>
            <w:div w:id="2070571687">
              <w:marLeft w:val="0"/>
              <w:marRight w:val="0"/>
              <w:marTop w:val="0"/>
              <w:marBottom w:val="0"/>
              <w:divBdr>
                <w:top w:val="none" w:sz="0" w:space="0" w:color="auto"/>
                <w:left w:val="none" w:sz="0" w:space="0" w:color="auto"/>
                <w:bottom w:val="none" w:sz="0" w:space="0" w:color="auto"/>
                <w:right w:val="none" w:sz="0" w:space="0" w:color="auto"/>
              </w:divBdr>
              <w:divsChild>
                <w:div w:id="1881473871">
                  <w:marLeft w:val="0"/>
                  <w:marRight w:val="0"/>
                  <w:marTop w:val="0"/>
                  <w:marBottom w:val="0"/>
                  <w:divBdr>
                    <w:top w:val="none" w:sz="0" w:space="0" w:color="auto"/>
                    <w:left w:val="none" w:sz="0" w:space="0" w:color="auto"/>
                    <w:bottom w:val="none" w:sz="0" w:space="0" w:color="auto"/>
                    <w:right w:val="none" w:sz="0" w:space="0" w:color="auto"/>
                  </w:divBdr>
                  <w:divsChild>
                    <w:div w:id="587347901">
                      <w:marLeft w:val="-225"/>
                      <w:marRight w:val="-225"/>
                      <w:marTop w:val="225"/>
                      <w:marBottom w:val="0"/>
                      <w:divBdr>
                        <w:top w:val="none" w:sz="0" w:space="0" w:color="auto"/>
                        <w:left w:val="none" w:sz="0" w:space="0" w:color="auto"/>
                        <w:bottom w:val="none" w:sz="0" w:space="0" w:color="auto"/>
                        <w:right w:val="none" w:sz="0" w:space="0" w:color="auto"/>
                      </w:divBdr>
                      <w:divsChild>
                        <w:div w:id="1945989159">
                          <w:marLeft w:val="0"/>
                          <w:marRight w:val="0"/>
                          <w:marTop w:val="0"/>
                          <w:marBottom w:val="0"/>
                          <w:divBdr>
                            <w:top w:val="none" w:sz="0" w:space="0" w:color="auto"/>
                            <w:left w:val="none" w:sz="0" w:space="0" w:color="auto"/>
                            <w:bottom w:val="none" w:sz="0" w:space="0" w:color="auto"/>
                            <w:right w:val="none" w:sz="0" w:space="0" w:color="auto"/>
                          </w:divBdr>
                          <w:divsChild>
                            <w:div w:id="2114931900">
                              <w:marLeft w:val="0"/>
                              <w:marRight w:val="0"/>
                              <w:marTop w:val="0"/>
                              <w:marBottom w:val="0"/>
                              <w:divBdr>
                                <w:top w:val="none" w:sz="0" w:space="0" w:color="auto"/>
                                <w:left w:val="none" w:sz="0" w:space="0" w:color="auto"/>
                                <w:bottom w:val="none" w:sz="0" w:space="0" w:color="auto"/>
                                <w:right w:val="none" w:sz="0" w:space="0" w:color="auto"/>
                              </w:divBdr>
                              <w:divsChild>
                                <w:div w:id="1301809459">
                                  <w:marLeft w:val="0"/>
                                  <w:marRight w:val="0"/>
                                  <w:marTop w:val="0"/>
                                  <w:marBottom w:val="0"/>
                                  <w:divBdr>
                                    <w:top w:val="none" w:sz="0" w:space="0" w:color="auto"/>
                                    <w:left w:val="single" w:sz="2" w:space="31" w:color="DADADA"/>
                                    <w:bottom w:val="single" w:sz="2" w:space="11" w:color="DADADA"/>
                                    <w:right w:val="single" w:sz="2" w:space="31" w:color="DADADA"/>
                                  </w:divBdr>
                                  <w:divsChild>
                                    <w:div w:id="16693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297829">
      <w:bodyDiv w:val="1"/>
      <w:marLeft w:val="0"/>
      <w:marRight w:val="0"/>
      <w:marTop w:val="0"/>
      <w:marBottom w:val="0"/>
      <w:divBdr>
        <w:top w:val="none" w:sz="0" w:space="0" w:color="auto"/>
        <w:left w:val="none" w:sz="0" w:space="0" w:color="auto"/>
        <w:bottom w:val="none" w:sz="0" w:space="0" w:color="auto"/>
        <w:right w:val="none" w:sz="0" w:space="0" w:color="auto"/>
      </w:divBdr>
    </w:div>
    <w:div w:id="1913346502">
      <w:bodyDiv w:val="1"/>
      <w:marLeft w:val="0"/>
      <w:marRight w:val="0"/>
      <w:marTop w:val="0"/>
      <w:marBottom w:val="0"/>
      <w:divBdr>
        <w:top w:val="none" w:sz="0" w:space="0" w:color="auto"/>
        <w:left w:val="none" w:sz="0" w:space="0" w:color="auto"/>
        <w:bottom w:val="none" w:sz="0" w:space="0" w:color="auto"/>
        <w:right w:val="none" w:sz="0" w:space="0" w:color="auto"/>
      </w:divBdr>
    </w:div>
    <w:div w:id="1959605601">
      <w:bodyDiv w:val="1"/>
      <w:marLeft w:val="0"/>
      <w:marRight w:val="0"/>
      <w:marTop w:val="0"/>
      <w:marBottom w:val="0"/>
      <w:divBdr>
        <w:top w:val="none" w:sz="0" w:space="0" w:color="auto"/>
        <w:left w:val="none" w:sz="0" w:space="0" w:color="auto"/>
        <w:bottom w:val="none" w:sz="0" w:space="0" w:color="auto"/>
        <w:right w:val="none" w:sz="0" w:space="0" w:color="auto"/>
      </w:divBdr>
    </w:div>
    <w:div w:id="1971587621">
      <w:bodyDiv w:val="1"/>
      <w:marLeft w:val="0"/>
      <w:marRight w:val="0"/>
      <w:marTop w:val="0"/>
      <w:marBottom w:val="0"/>
      <w:divBdr>
        <w:top w:val="none" w:sz="0" w:space="0" w:color="auto"/>
        <w:left w:val="none" w:sz="0" w:space="0" w:color="auto"/>
        <w:bottom w:val="none" w:sz="0" w:space="0" w:color="auto"/>
        <w:right w:val="none" w:sz="0" w:space="0" w:color="auto"/>
      </w:divBdr>
    </w:div>
    <w:div w:id="1992784435">
      <w:bodyDiv w:val="1"/>
      <w:marLeft w:val="0"/>
      <w:marRight w:val="0"/>
      <w:marTop w:val="0"/>
      <w:marBottom w:val="0"/>
      <w:divBdr>
        <w:top w:val="none" w:sz="0" w:space="0" w:color="auto"/>
        <w:left w:val="none" w:sz="0" w:space="0" w:color="auto"/>
        <w:bottom w:val="none" w:sz="0" w:space="0" w:color="auto"/>
        <w:right w:val="none" w:sz="0" w:space="0" w:color="auto"/>
      </w:divBdr>
    </w:div>
    <w:div w:id="2004509528">
      <w:bodyDiv w:val="1"/>
      <w:marLeft w:val="0"/>
      <w:marRight w:val="0"/>
      <w:marTop w:val="0"/>
      <w:marBottom w:val="0"/>
      <w:divBdr>
        <w:top w:val="none" w:sz="0" w:space="0" w:color="auto"/>
        <w:left w:val="none" w:sz="0" w:space="0" w:color="auto"/>
        <w:bottom w:val="none" w:sz="0" w:space="0" w:color="auto"/>
        <w:right w:val="none" w:sz="0" w:space="0" w:color="auto"/>
      </w:divBdr>
    </w:div>
    <w:div w:id="2026714378">
      <w:bodyDiv w:val="1"/>
      <w:marLeft w:val="0"/>
      <w:marRight w:val="0"/>
      <w:marTop w:val="0"/>
      <w:marBottom w:val="0"/>
      <w:divBdr>
        <w:top w:val="none" w:sz="0" w:space="0" w:color="auto"/>
        <w:left w:val="none" w:sz="0" w:space="0" w:color="auto"/>
        <w:bottom w:val="none" w:sz="0" w:space="0" w:color="auto"/>
        <w:right w:val="none" w:sz="0" w:space="0" w:color="auto"/>
      </w:divBdr>
      <w:divsChild>
        <w:div w:id="2078357958">
          <w:marLeft w:val="0"/>
          <w:marRight w:val="0"/>
          <w:marTop w:val="0"/>
          <w:marBottom w:val="0"/>
          <w:divBdr>
            <w:top w:val="none" w:sz="0" w:space="0" w:color="auto"/>
            <w:left w:val="none" w:sz="0" w:space="0" w:color="auto"/>
            <w:bottom w:val="none" w:sz="0" w:space="0" w:color="auto"/>
            <w:right w:val="none" w:sz="0" w:space="0" w:color="auto"/>
          </w:divBdr>
          <w:divsChild>
            <w:div w:id="125323426">
              <w:marLeft w:val="0"/>
              <w:marRight w:val="0"/>
              <w:marTop w:val="0"/>
              <w:marBottom w:val="0"/>
              <w:divBdr>
                <w:top w:val="none" w:sz="0" w:space="0" w:color="auto"/>
                <w:left w:val="none" w:sz="0" w:space="0" w:color="auto"/>
                <w:bottom w:val="none" w:sz="0" w:space="0" w:color="auto"/>
                <w:right w:val="none" w:sz="0" w:space="0" w:color="auto"/>
              </w:divBdr>
              <w:divsChild>
                <w:div w:id="1696228439">
                  <w:marLeft w:val="0"/>
                  <w:marRight w:val="0"/>
                  <w:marTop w:val="0"/>
                  <w:marBottom w:val="0"/>
                  <w:divBdr>
                    <w:top w:val="none" w:sz="0" w:space="0" w:color="auto"/>
                    <w:left w:val="none" w:sz="0" w:space="0" w:color="auto"/>
                    <w:bottom w:val="none" w:sz="0" w:space="0" w:color="auto"/>
                    <w:right w:val="none" w:sz="0" w:space="0" w:color="auto"/>
                  </w:divBdr>
                  <w:divsChild>
                    <w:div w:id="1450320884">
                      <w:marLeft w:val="-225"/>
                      <w:marRight w:val="-225"/>
                      <w:marTop w:val="225"/>
                      <w:marBottom w:val="0"/>
                      <w:divBdr>
                        <w:top w:val="none" w:sz="0" w:space="0" w:color="auto"/>
                        <w:left w:val="none" w:sz="0" w:space="0" w:color="auto"/>
                        <w:bottom w:val="none" w:sz="0" w:space="0" w:color="auto"/>
                        <w:right w:val="none" w:sz="0" w:space="0" w:color="auto"/>
                      </w:divBdr>
                      <w:divsChild>
                        <w:div w:id="1269391702">
                          <w:marLeft w:val="0"/>
                          <w:marRight w:val="0"/>
                          <w:marTop w:val="0"/>
                          <w:marBottom w:val="0"/>
                          <w:divBdr>
                            <w:top w:val="none" w:sz="0" w:space="0" w:color="auto"/>
                            <w:left w:val="none" w:sz="0" w:space="0" w:color="auto"/>
                            <w:bottom w:val="none" w:sz="0" w:space="0" w:color="auto"/>
                            <w:right w:val="none" w:sz="0" w:space="0" w:color="auto"/>
                          </w:divBdr>
                          <w:divsChild>
                            <w:div w:id="15185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58146">
              <w:marLeft w:val="0"/>
              <w:marRight w:val="0"/>
              <w:marTop w:val="0"/>
              <w:marBottom w:val="0"/>
              <w:divBdr>
                <w:top w:val="none" w:sz="0" w:space="0" w:color="auto"/>
                <w:left w:val="none" w:sz="0" w:space="0" w:color="auto"/>
                <w:bottom w:val="none" w:sz="0" w:space="0" w:color="auto"/>
                <w:right w:val="none" w:sz="0" w:space="0" w:color="auto"/>
              </w:divBdr>
              <w:divsChild>
                <w:div w:id="2098211825">
                  <w:marLeft w:val="-225"/>
                  <w:marRight w:val="-225"/>
                  <w:marTop w:val="225"/>
                  <w:marBottom w:val="0"/>
                  <w:divBdr>
                    <w:top w:val="none" w:sz="0" w:space="0" w:color="auto"/>
                    <w:left w:val="none" w:sz="0" w:space="0" w:color="auto"/>
                    <w:bottom w:val="none" w:sz="0" w:space="0" w:color="auto"/>
                    <w:right w:val="none" w:sz="0" w:space="0" w:color="auto"/>
                  </w:divBdr>
                  <w:divsChild>
                    <w:div w:id="257757592">
                      <w:marLeft w:val="0"/>
                      <w:marRight w:val="0"/>
                      <w:marTop w:val="0"/>
                      <w:marBottom w:val="0"/>
                      <w:divBdr>
                        <w:top w:val="none" w:sz="0" w:space="0" w:color="auto"/>
                        <w:left w:val="none" w:sz="0" w:space="0" w:color="auto"/>
                        <w:bottom w:val="none" w:sz="0" w:space="0" w:color="auto"/>
                        <w:right w:val="none" w:sz="0" w:space="0" w:color="auto"/>
                      </w:divBdr>
                      <w:divsChild>
                        <w:div w:id="3569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02676">
      <w:bodyDiv w:val="1"/>
      <w:marLeft w:val="0"/>
      <w:marRight w:val="0"/>
      <w:marTop w:val="0"/>
      <w:marBottom w:val="0"/>
      <w:divBdr>
        <w:top w:val="none" w:sz="0" w:space="0" w:color="auto"/>
        <w:left w:val="none" w:sz="0" w:space="0" w:color="auto"/>
        <w:bottom w:val="none" w:sz="0" w:space="0" w:color="auto"/>
        <w:right w:val="none" w:sz="0" w:space="0" w:color="auto"/>
      </w:divBdr>
    </w:div>
    <w:div w:id="210183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facebook.com/l.php?u=https%3A%2F%2Fuploads-ssl.webflow.com%2F641d7b12606bf729cb75f481%2F642e7edcd0a4d21009337528_WK18_Rezilienta%2520constructiei%2520democratice%2520in%2520UE.pdf%3Ffbclid%3DIwAR02QfEyXyYPeB0IRQbQprjYmkyHpfgo0IwJ2boetqrNSSWe4_bXEVUk19E&amp;h=AT1jOJBnG1rDijC9dQ_cScNp-DOPkpN1nutGhjC3pQWk1yA2_AVnQOyR8UfFW3B2woe0SdqT8myrNzNnMMDIcChuEDXMGizFjN__-Nrb3CP3nmS90VTvWgrPCjlDMoOnVqd8&amp;__tn__=-UK-R&amp;c%5b0%5d=AT0yNFoBtHkXs8zyxRjoc58I5c2NYI5off5OEB7krcbcQQwOW8xS2Lt3yLrgCmyL0sTDGPBKDhau2a2hbQi3fiqMF9QVDIwe2zhUCRBsXKSMdXC0nB6p4YpdaY7udreMOsMF0yQnXcZBSa8JLTwdT4c_yhpFRDCQfAPG099D37LM53NWz6dS" TargetMode="External"/><Relationship Id="rId18" Type="http://schemas.openxmlformats.org/officeDocument/2006/relationships/hyperlink" Target="https://wccj5.mkri.id/" TargetMode="External"/><Relationship Id="rId26" Type="http://schemas.openxmlformats.org/officeDocument/2006/relationships/hyperlink" Target="https://www.juridice.ro/nsj" TargetMode="External"/><Relationship Id="rId3" Type="http://schemas.openxmlformats.org/officeDocument/2006/relationships/styles" Target="styles.xml"/><Relationship Id="rId21" Type="http://schemas.openxmlformats.org/officeDocument/2006/relationships/hyperlink" Target="https://www.universuljuridic.ro/conferintele-revistei-dreptul-probleme-actuale-ale-dreptului-parlamentar-provocari-doctrinare-si-constantele-dreptului-constitutional/" TargetMode="External"/><Relationship Id="rId7" Type="http://schemas.openxmlformats.org/officeDocument/2006/relationships/endnotes" Target="endnotes.xml"/><Relationship Id="rId12" Type="http://schemas.openxmlformats.org/officeDocument/2006/relationships/hyperlink" Target="https://fphil.uniba.sk/fileadmin/fif/katedry_pracoviska/kpol/Dokumenty/Talking_Courts/Towards_Democratic_Judiciaries_17_April_2023_Program.pdf" TargetMode="External"/><Relationship Id="rId17" Type="http://schemas.openxmlformats.org/officeDocument/2006/relationships/hyperlink" Target="https://wccl.co.za/" TargetMode="External"/><Relationship Id="rId25" Type="http://schemas.openxmlformats.org/officeDocument/2006/relationships/hyperlink" Target="https://www.arbitration-icca.org/members" TargetMode="External"/><Relationship Id="rId2" Type="http://schemas.openxmlformats.org/officeDocument/2006/relationships/numbering" Target="numbering.xml"/><Relationship Id="rId16" Type="http://schemas.openxmlformats.org/officeDocument/2006/relationships/hyperlink" Target="https://www.ujmag.ro/conferinele-rrdj-viorel-mihai-ciobanu-incidente-procedurale-in-procesul-civil/?ref=pagina_https://www.ujmag.ro/produse-electronice" TargetMode="External"/><Relationship Id="rId20" Type="http://schemas.openxmlformats.org/officeDocument/2006/relationships/hyperlink" Target="https://www.facebook.com/bioforensics/?__cft__%5b0%5d=AZV45UyoZy8D90dLdLy3K0MH5GFAt_dlKt-UdXqb6njPDYt0xFe_Wd-tjn6LE7o7gmrG3_cyMeVEeA8AKrjrXKM6Zh1v7XUtKynW3EzIOf-WRoqSjR3C1X7aeJXkyo2KdkYzmjbtFt4xduMvdK7r7jAr&amp;__tn__=kK-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ta.safta@drept.ase.ro;%20%20marieta.safta@drept.unibuc.ro" TargetMode="External"/><Relationship Id="rId24" Type="http://schemas.openxmlformats.org/officeDocument/2006/relationships/hyperlink" Target="https://www.europeanlawinstitute.eu/projects-publications/current-projects/current-projects/eli-mt-scopus/" TargetMode="External"/><Relationship Id="rId5" Type="http://schemas.openxmlformats.org/officeDocument/2006/relationships/webSettings" Target="webSettings.xml"/><Relationship Id="rId15" Type="http://schemas.openxmlformats.org/officeDocument/2006/relationships/hyperlink" Target="https://law.utexas.edu/the-global-summit/" TargetMode="External"/><Relationship Id="rId23" Type="http://schemas.openxmlformats.org/officeDocument/2006/relationships/hyperlink" Target="https://www.europeanlawinstitute.eu/fileadmin/user_upload/p_eli/Publications/ELI_Report_on_Freedom_of_Expression.pdf" TargetMode="External"/><Relationship Id="rId28" Type="http://schemas.openxmlformats.org/officeDocument/2006/relationships/hyperlink" Target="https://www.ebscohost.com/titleLists/pwh-coverage.htm" TargetMode="External"/><Relationship Id="rId10" Type="http://schemas.openxmlformats.org/officeDocument/2006/relationships/hyperlink" Target="mailto:marieta.safta@prof.utm.ro" TargetMode="External"/><Relationship Id="rId19" Type="http://schemas.openxmlformats.org/officeDocument/2006/relationships/hyperlink" Target="https://www.ccr.ro/4-7-octombrie-202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ubaconpara.com/en/" TargetMode="External"/><Relationship Id="rId22" Type="http://schemas.openxmlformats.org/officeDocument/2006/relationships/hyperlink" Target="https://www.constcourt.md/public/files/file/conferinta_20ani/Participanti_conferinta_RO.pdf" TargetMode="External"/><Relationship Id="rId27" Type="http://schemas.openxmlformats.org/officeDocument/2006/relationships/hyperlink" Target="http://www.e-jlia.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5482-EE67-464E-8D9E-C7994581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8300</Words>
  <Characters>47316</Characters>
  <Application>Microsoft Office Word</Application>
  <DocSecurity>0</DocSecurity>
  <Lines>394</Lines>
  <Paragraphs>111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Curriculum vitae Europass</vt:lpstr>
      <vt:lpstr>Curriculum vitae Europass</vt:lpstr>
    </vt:vector>
  </TitlesOfParts>
  <Company/>
  <LinksUpToDate>false</LinksUpToDate>
  <CharactersWithSpaces>55505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Europass</dc:title>
  <dc:subject/>
  <dc:creator>PHT</dc:creator>
  <cp:keywords/>
  <dc:description/>
  <cp:lastModifiedBy>DAN</cp:lastModifiedBy>
  <cp:revision>10</cp:revision>
  <cp:lastPrinted>2023-05-20T16:12:00Z</cp:lastPrinted>
  <dcterms:created xsi:type="dcterms:W3CDTF">2023-10-30T06:41:00Z</dcterms:created>
  <dcterms:modified xsi:type="dcterms:W3CDTF">2023-10-30T07:01:00Z</dcterms:modified>
</cp:coreProperties>
</file>